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AB41E" w14:textId="77777777" w:rsidR="0086313C" w:rsidRPr="001A1471" w:rsidRDefault="0086313C" w:rsidP="0086313C">
      <w:pPr>
        <w:rPr>
          <w:rFonts w:ascii="Sylfaen" w:hAnsi="Sylfaen"/>
          <w:lang w:val="ka-GE"/>
        </w:rPr>
      </w:pPr>
    </w:p>
    <w:p w14:paraId="531CC6A1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11FCDF44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D0DDFD6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850EE0F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3C97CB5" w14:textId="77777777" w:rsidR="0086313C" w:rsidRPr="00813103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813103">
        <w:rPr>
          <w:noProof/>
        </w:rPr>
        <w:drawing>
          <wp:anchor distT="0" distB="0" distL="114300" distR="114300" simplePos="0" relativeHeight="251659264" behindDoc="0" locked="0" layoutInCell="1" allowOverlap="1" wp14:anchorId="173F3B0C" wp14:editId="6FC8E83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3103">
        <w:rPr>
          <w:rFonts w:ascii="AcadNusx" w:hAnsi="AcadNusx"/>
          <w:b/>
          <w:noProof/>
        </w:rPr>
        <w:t xml:space="preserve">   </w:t>
      </w:r>
      <w:r w:rsidRPr="00813103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813103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813103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813103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03C1FBA2" w14:textId="77777777" w:rsidR="0086313C" w:rsidRPr="00813103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13103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813103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813103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813103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813103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43DF1B17" w14:textId="77777777" w:rsidR="0086313C" w:rsidRPr="00813103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13103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813103">
        <w:rPr>
          <w:rFonts w:ascii="Sylfaen" w:hAnsi="Sylfaen" w:cs="Sylfaen"/>
          <w:noProof/>
          <w:sz w:val="24"/>
          <w:szCs w:val="24"/>
        </w:rPr>
        <w:t>პროგრამა</w:t>
      </w:r>
      <w:r w:rsidRPr="00813103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813103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813103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813103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813103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611F25C2" w14:textId="77777777" w:rsidR="0086313C" w:rsidRPr="00813103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02F86C9B" w14:textId="77777777" w:rsidR="002E591B" w:rsidRPr="00813103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13103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352922" w:rsidRPr="00813103">
        <w:rPr>
          <w:rFonts w:ascii="Sylfaen" w:hAnsi="Sylfaen" w:cs="Sylfaen"/>
          <w:noProof/>
          <w:sz w:val="24"/>
          <w:szCs w:val="24"/>
          <w:lang w:val="ka-GE"/>
        </w:rPr>
        <w:t>ნერვული</w:t>
      </w:r>
      <w:r w:rsidR="00EE3633" w:rsidRPr="00813103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813103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813103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813103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14:paraId="0F6B23B8" w14:textId="77777777" w:rsidR="002E591B" w:rsidRPr="00813103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13103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813103" w:rsidRPr="00813103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813103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0285DC81" w14:textId="77777777" w:rsidR="00E63584" w:rsidRPr="00813103" w:rsidRDefault="00E63584" w:rsidP="00E63584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813103">
        <w:rPr>
          <w:rFonts w:ascii="Sylfaen" w:hAnsi="Sylfaen" w:cs="Sylfaen"/>
          <w:noProof/>
          <w:sz w:val="24"/>
          <w:szCs w:val="24"/>
        </w:rPr>
        <w:t xml:space="preserve">, </w:t>
      </w: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ასოცირებული პროფესორი</w:t>
      </w:r>
    </w:p>
    <w:p w14:paraId="6468FEFA" w14:textId="77777777" w:rsidR="00E63584" w:rsidRPr="00813103" w:rsidRDefault="00E63584" w:rsidP="00E63584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მეგი დუმბაძე, პროფესორი</w:t>
      </w:r>
    </w:p>
    <w:p w14:paraId="2B0AACEB" w14:textId="77777777" w:rsidR="00E63584" w:rsidRPr="00813103" w:rsidRDefault="00E63584" w:rsidP="00E63584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თეიმურაზ თავხელიძე, პროფესორი</w:t>
      </w:r>
    </w:p>
    <w:p w14:paraId="539873A9" w14:textId="77777777" w:rsidR="00E63584" w:rsidRDefault="00E63584" w:rsidP="00E63584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14:paraId="1A99EE64" w14:textId="77777777" w:rsidR="00E63584" w:rsidRPr="00D94862" w:rsidRDefault="00E63584" w:rsidP="00E63584">
      <w:pPr>
        <w:pStyle w:val="ListParagraph"/>
        <w:numPr>
          <w:ilvl w:val="0"/>
          <w:numId w:val="38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B363F1">
        <w:rPr>
          <w:rFonts w:ascii="Sylfaen" w:hAnsi="Sylfaen" w:cs="Sylfaen"/>
          <w:noProof/>
          <w:sz w:val="24"/>
          <w:szCs w:val="24"/>
          <w:lang w:val="ka-GE"/>
        </w:rPr>
        <w:t>თამთა ივანაშვილი</w:t>
      </w:r>
      <w:r>
        <w:rPr>
          <w:rFonts w:ascii="Sylfaen" w:hAnsi="Sylfaen" w:cs="Sylfaen"/>
          <w:noProof/>
          <w:sz w:val="24"/>
          <w:szCs w:val="24"/>
        </w:rPr>
        <w:t xml:space="preserve">, </w:t>
      </w:r>
      <w:r>
        <w:rPr>
          <w:rFonts w:ascii="Sylfaen" w:hAnsi="Sylfaen" w:cs="Sylfaen"/>
          <w:noProof/>
          <w:sz w:val="24"/>
          <w:szCs w:val="24"/>
          <w:lang w:val="ka-GE"/>
        </w:rPr>
        <w:t xml:space="preserve">ასოცირებული </w:t>
      </w:r>
      <w:r w:rsidRPr="00B363F1">
        <w:rPr>
          <w:rFonts w:ascii="Sylfaen" w:hAnsi="Sylfaen" w:cs="Sylfaen"/>
          <w:noProof/>
          <w:sz w:val="24"/>
          <w:szCs w:val="24"/>
          <w:lang w:val="ka-GE"/>
        </w:rPr>
        <w:t>პროფესორი</w:t>
      </w:r>
    </w:p>
    <w:p w14:paraId="1E5B3D8F" w14:textId="77777777" w:rsidR="00E63584" w:rsidRPr="00813103" w:rsidRDefault="00E63584" w:rsidP="00E63584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ანა არჩვაძე, მოწვეული სპეციალისტი</w:t>
      </w:r>
    </w:p>
    <w:p w14:paraId="57CC2766" w14:textId="77777777" w:rsidR="00813103" w:rsidRPr="00813103" w:rsidRDefault="00813103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4E105DA1" w14:textId="77777777" w:rsidR="0086313C" w:rsidRPr="00813103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14:paraId="64E4C0B4" w14:textId="77777777" w:rsidR="0086313C" w:rsidRPr="00813103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3103">
        <w:rPr>
          <w:rFonts w:ascii="Sylfaen" w:hAnsi="Sylfaen" w:cs="Sylfaen"/>
          <w:b/>
          <w:noProof/>
          <w:sz w:val="32"/>
          <w:szCs w:val="32"/>
        </w:rPr>
        <w:lastRenderedPageBreak/>
        <w:t>ს</w:t>
      </w:r>
      <w:r w:rsidRPr="0081310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13103">
        <w:rPr>
          <w:rFonts w:ascii="Sylfaen" w:hAnsi="Sylfaen" w:cs="Sylfaen"/>
          <w:b/>
          <w:noProof/>
          <w:sz w:val="32"/>
          <w:szCs w:val="32"/>
        </w:rPr>
        <w:t>ი</w:t>
      </w:r>
      <w:r w:rsidRPr="0081310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13103">
        <w:rPr>
          <w:rFonts w:ascii="Sylfaen" w:hAnsi="Sylfaen" w:cs="Sylfaen"/>
          <w:b/>
          <w:noProof/>
          <w:sz w:val="32"/>
          <w:szCs w:val="32"/>
        </w:rPr>
        <w:t>ლ</w:t>
      </w:r>
      <w:r w:rsidRPr="0081310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13103">
        <w:rPr>
          <w:rFonts w:ascii="Sylfaen" w:hAnsi="Sylfaen" w:cs="Sylfaen"/>
          <w:b/>
          <w:noProof/>
          <w:sz w:val="32"/>
          <w:szCs w:val="32"/>
        </w:rPr>
        <w:t>ა</w:t>
      </w:r>
      <w:r w:rsidRPr="0081310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13103">
        <w:rPr>
          <w:rFonts w:ascii="Sylfaen" w:hAnsi="Sylfaen" w:cs="Sylfaen"/>
          <w:b/>
          <w:noProof/>
          <w:sz w:val="32"/>
          <w:szCs w:val="32"/>
        </w:rPr>
        <w:t>ბ</w:t>
      </w:r>
      <w:r w:rsidRPr="0081310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13103">
        <w:rPr>
          <w:rFonts w:ascii="Sylfaen" w:hAnsi="Sylfaen" w:cs="Sylfaen"/>
          <w:b/>
          <w:noProof/>
          <w:sz w:val="32"/>
          <w:szCs w:val="32"/>
        </w:rPr>
        <w:t>უ</w:t>
      </w:r>
      <w:r w:rsidRPr="0081310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13103">
        <w:rPr>
          <w:rFonts w:ascii="Sylfaen" w:hAnsi="Sylfaen" w:cs="Sylfaen"/>
          <w:b/>
          <w:noProof/>
          <w:sz w:val="32"/>
          <w:szCs w:val="32"/>
        </w:rPr>
        <w:t>ს</w:t>
      </w:r>
      <w:r w:rsidRPr="0081310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13103">
        <w:rPr>
          <w:rFonts w:ascii="Sylfaen" w:hAnsi="Sylfaen" w:cs="Sylfaen"/>
          <w:b/>
          <w:noProof/>
          <w:sz w:val="32"/>
          <w:szCs w:val="32"/>
        </w:rPr>
        <w:t>ი</w:t>
      </w:r>
    </w:p>
    <w:p w14:paraId="36C1A3B7" w14:textId="77777777" w:rsidR="0086313C" w:rsidRPr="00813103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56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5135"/>
        <w:gridCol w:w="5760"/>
        <w:gridCol w:w="3510"/>
      </w:tblGrid>
      <w:tr w:rsidR="000903A7" w:rsidRPr="00813103" w14:paraId="7BAC2D0B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73A7" w14:textId="77777777" w:rsidR="0086313C" w:rsidRPr="00813103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14:paraId="020BB526" w14:textId="77777777" w:rsidR="0086313C" w:rsidRPr="00813103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205D" w14:textId="77777777" w:rsidR="004E3896" w:rsidRPr="00813103" w:rsidRDefault="00352922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ნერვული</w:t>
            </w:r>
            <w:r w:rsidR="00EE3633"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4522C9"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პათოლოგიის</w:t>
            </w:r>
            <w:r w:rsidR="004522C9"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მოდული</w:t>
            </w:r>
          </w:p>
          <w:p w14:paraId="75B3540B" w14:textId="77777777" w:rsidR="0086313C" w:rsidRPr="00813103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813103" w14:paraId="59281810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F35D" w14:textId="77777777" w:rsidR="0086313C" w:rsidRPr="00813103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EDB5" w14:textId="77777777" w:rsidR="0086313C" w:rsidRPr="00813103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3103" w:rsidRPr="00813103" w14:paraId="6DBCEE79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F972" w14:textId="77777777" w:rsidR="00813103" w:rsidRPr="00813103" w:rsidRDefault="00813103" w:rsidP="00813103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81310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81310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14:paraId="3581903D" w14:textId="77777777" w:rsidR="00813103" w:rsidRPr="00813103" w:rsidRDefault="00813103" w:rsidP="00813103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E8E4" w14:textId="77777777" w:rsidR="00E63584" w:rsidRPr="00E01D82" w:rsidRDefault="00E63584" w:rsidP="00E63584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ველიჯანაშვილი, MD, PhD, ასოცირებული პროფესორი;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598202213; </w:t>
            </w:r>
            <w:r w:rsidR="00E47A1D">
              <w:fldChar w:fldCharType="begin"/>
            </w:r>
            <w:r w:rsidR="00E47A1D" w:rsidRPr="00E47A1D">
              <w:rPr>
                <w:lang w:val="ka-GE"/>
              </w:rPr>
              <w:instrText xml:space="preserve"> HYPERLINK "mailto:marikaveli@gmail.com" </w:instrText>
            </w:r>
            <w:r w:rsidR="00E47A1D">
              <w:fldChar w:fldCharType="separate"/>
            </w:r>
            <w:r w:rsidRPr="00E01D82">
              <w:rPr>
                <w:rStyle w:val="Hyperlink"/>
                <w:rFonts w:ascii="Sylfaen" w:hAnsi="Sylfaen" w:cs="Sylfaen"/>
                <w:i/>
                <w:color w:val="auto"/>
                <w:sz w:val="20"/>
                <w:szCs w:val="20"/>
                <w:lang w:val="ka-GE"/>
              </w:rPr>
              <w:t>marikaveli@gmail.com</w:t>
            </w:r>
            <w:r w:rsidR="00E47A1D">
              <w:rPr>
                <w:rStyle w:val="Hyperlink"/>
                <w:rFonts w:ascii="Sylfaen" w:hAnsi="Sylfaen" w:cs="Sylfaen"/>
                <w:i/>
                <w:color w:val="auto"/>
                <w:sz w:val="20"/>
                <w:szCs w:val="20"/>
                <w:lang w:val="ka-GE"/>
              </w:rPr>
              <w:fldChar w:fldCharType="end"/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r w:rsidR="00E47A1D">
              <w:fldChar w:fldCharType="begin"/>
            </w:r>
            <w:r w:rsidR="00E47A1D" w:rsidRPr="00E47A1D">
              <w:rPr>
                <w:lang w:val="ka-GE"/>
              </w:rPr>
              <w:instrText xml:space="preserve"> HYPERLINK "mailto:mvelijanashvili@geomedi.edu.ge" </w:instrText>
            </w:r>
            <w:r w:rsidR="00E47A1D">
              <w:fldChar w:fldCharType="separate"/>
            </w:r>
            <w:r w:rsidRPr="00E01D82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t>mvelijanashvili@geomedi.edu.ge</w:t>
            </w:r>
            <w:r w:rsidR="00E47A1D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fldChar w:fldCharType="end"/>
            </w:r>
          </w:p>
          <w:p w14:paraId="5E984CF7" w14:textId="77777777" w:rsidR="00E63584" w:rsidRPr="00E01D82" w:rsidRDefault="00E63584" w:rsidP="00E63584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დუმბაძე მეგი, პროფესორი; 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Tel. 599 73 26 62. E-mail:</w:t>
            </w:r>
            <w:r w:rsidR="00E47A1D">
              <w:fldChar w:fldCharType="begin"/>
            </w:r>
            <w:r w:rsidR="00E47A1D" w:rsidRPr="00E47A1D">
              <w:rPr>
                <w:lang w:val="ka-GE"/>
              </w:rPr>
              <w:instrText xml:space="preserve"> HYPERLINK "mailto:megdumbadze@gmail.com" </w:instrText>
            </w:r>
            <w:r w:rsidR="00E47A1D">
              <w:fldChar w:fldCharType="separate"/>
            </w:r>
            <w:r w:rsidRPr="00E01D82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t>megdumbadze@gmail.com</w:t>
            </w:r>
            <w:r w:rsidR="00E47A1D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fldChar w:fldCharType="end"/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r w:rsidR="00E47A1D">
              <w:fldChar w:fldCharType="begin"/>
            </w:r>
            <w:r w:rsidR="00E47A1D" w:rsidRPr="00E47A1D">
              <w:rPr>
                <w:lang w:val="ka-GE"/>
              </w:rPr>
              <w:instrText xml:space="preserve"> HYPERLINK "mailto:megdumbadze@geomedi.edu.ge" </w:instrText>
            </w:r>
            <w:r w:rsidR="00E47A1D">
              <w:fldChar w:fldCharType="separate"/>
            </w:r>
            <w:r w:rsidRPr="00E01D82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t>megdumbadze@geomedi.edu.ge</w:t>
            </w:r>
            <w:r w:rsidR="00E47A1D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fldChar w:fldCharType="end"/>
            </w:r>
          </w:p>
          <w:p w14:paraId="13CD8D47" w14:textId="77777777" w:rsidR="00E63584" w:rsidRPr="00E01D82" w:rsidRDefault="00E63584" w:rsidP="00E63584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ტელ.551332737 E-mail: </w:t>
            </w:r>
            <w:r w:rsidR="00E47A1D">
              <w:fldChar w:fldCharType="begin"/>
            </w:r>
            <w:r w:rsidR="00E47A1D" w:rsidRPr="00E47A1D">
              <w:rPr>
                <w:lang w:val="ka-GE"/>
              </w:rPr>
              <w:instrText xml:space="preserve"> HYPERLINK "mailto:ttavxelidze@geomedi.edu.ge" </w:instrText>
            </w:r>
            <w:r w:rsidR="00E47A1D">
              <w:fldChar w:fldCharType="separate"/>
            </w:r>
            <w:r w:rsidRPr="00E01D82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t>ttavxelidze@geomedi.edu.ge</w:t>
            </w:r>
            <w:r w:rsidR="00E47A1D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fldChar w:fldCharType="end"/>
            </w:r>
          </w:p>
          <w:p w14:paraId="4FB1A5B3" w14:textId="77777777" w:rsidR="00E63584" w:rsidRDefault="00E63584" w:rsidP="00E63584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ტელ: 599580352;  e-mail: </w:t>
            </w:r>
            <w:r w:rsidR="00E47A1D">
              <w:fldChar w:fldCharType="begin"/>
            </w:r>
            <w:r w:rsidR="00E47A1D" w:rsidRPr="00E47A1D">
              <w:rPr>
                <w:lang w:val="ka-GE"/>
              </w:rPr>
              <w:instrText xml:space="preserve"> HYPERLINK "mailto:nmushkiashvili@geomedi.edu.ge" </w:instrText>
            </w:r>
            <w:r w:rsidR="00E47A1D">
              <w:fldChar w:fldCharType="separate"/>
            </w:r>
            <w:r w:rsidRPr="00E01D82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nmushkiashvili@geomedi.edu.ge</w:t>
            </w:r>
            <w:r w:rsidR="00E47A1D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fldChar w:fldCharType="end"/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6D2E93C0" w14:textId="77777777" w:rsidR="00E63584" w:rsidRPr="00EB1A33" w:rsidRDefault="00E63584" w:rsidP="00E63584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D613BD">
              <w:rPr>
                <w:rFonts w:ascii="Sylfaen" w:hAnsi="Sylfaen"/>
                <w:b/>
                <w:sz w:val="20"/>
                <w:szCs w:val="20"/>
                <w:lang w:val="ka-GE"/>
              </w:rPr>
              <w:t>თამთა ივანაშვილი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F6924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ასოცირებული</w:t>
            </w:r>
            <w:r w:rsidRPr="00D613BD">
              <w:rPr>
                <w:rFonts w:ascii="Sylfaen" w:hAnsi="Sylfaen"/>
                <w:b/>
                <w:sz w:val="20"/>
                <w:szCs w:val="20"/>
                <w:lang w:val="ka-GE"/>
              </w:rPr>
              <w:t>-პროფესორი</w:t>
            </w:r>
            <w:r w:rsidRPr="00D613BD">
              <w:rPr>
                <w:rFonts w:ascii="Sylfaen" w:hAnsi="Sylfaen"/>
                <w:b/>
                <w:sz w:val="20"/>
                <w:szCs w:val="20"/>
              </w:rPr>
              <w:t>;</w:t>
            </w:r>
            <w:r w:rsidRPr="00EB1A3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ტელ: 599969275; </w:t>
            </w:r>
          </w:p>
          <w:p w14:paraId="2EE710C8" w14:textId="77777777" w:rsidR="00E63584" w:rsidRPr="00B173C1" w:rsidRDefault="00E63584" w:rsidP="00E63584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e-mail: Tivanashvili@geomedi.edu.ge</w:t>
            </w:r>
          </w:p>
          <w:p w14:paraId="717B8F03" w14:textId="77777777" w:rsidR="00E63584" w:rsidRPr="00E01D82" w:rsidRDefault="00E63584" w:rsidP="00E63584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 არჩვაძე მოწვეული სპეციალისტი;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ტელ: </w:t>
            </w:r>
            <w:r w:rsidRPr="00E01D82">
              <w:rPr>
                <w:rFonts w:ascii="Sylfaen" w:hAnsi="Sylfaen"/>
                <w:sz w:val="20"/>
                <w:szCs w:val="20"/>
              </w:rPr>
              <w:t>599549110: aarchvadze@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r w:rsidRPr="00E01D82">
              <w:rPr>
                <w:rFonts w:ascii="Sylfaen" w:hAnsi="Sylfaen"/>
                <w:sz w:val="20"/>
                <w:szCs w:val="20"/>
              </w:rPr>
              <w:t>ge</w:t>
            </w:r>
          </w:p>
          <w:p w14:paraId="481877E9" w14:textId="77777777" w:rsidR="00813103" w:rsidRPr="00813103" w:rsidRDefault="00813103" w:rsidP="00B173C1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903A7" w:rsidRPr="00813103" w14:paraId="1902DADE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8714" w14:textId="77777777" w:rsidR="0086313C" w:rsidRPr="00813103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CC21" w14:textId="77777777" w:rsidR="0086313C" w:rsidRPr="00813103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VI</w:t>
            </w:r>
            <w:r w:rsidR="006A6B54" w:rsidRPr="00813103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813103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813103" w14:paraId="1BB78F1F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3810" w14:textId="77777777" w:rsidR="0086313C" w:rsidRPr="00813103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</w:t>
            </w: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 დატვირთვის შესაბამისად</w:t>
            </w:r>
          </w:p>
          <w:p w14:paraId="33DA873E" w14:textId="77777777" w:rsidR="0086313C" w:rsidRPr="00813103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2FA9" w14:textId="77777777" w:rsidR="006A6B54" w:rsidRPr="00813103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E94C8E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4B0E01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E94C8E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125</w:t>
            </w:r>
            <w:r w:rsidR="004B0E01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00C853F2" w14:textId="77777777" w:rsidR="00EE3633" w:rsidRPr="00813103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E94C8E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63</w:t>
            </w:r>
            <w:r w:rsidR="00DB7272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20490D75" w14:textId="77777777" w:rsidR="006A6B54" w:rsidRPr="00813103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E94C8E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62</w:t>
            </w: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2D96113B" w14:textId="77777777" w:rsidR="006A6B54" w:rsidRPr="00813103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9E512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24</w:t>
            </w:r>
            <w:r w:rsidR="00FC2671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711FCD99" w14:textId="77777777" w:rsidR="006A6B54" w:rsidRPr="00813103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 2.  პრაქტიკული</w:t>
            </w:r>
            <w:r w:rsidR="00F37723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9E512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24</w:t>
            </w:r>
            <w:r w:rsidR="00FC2671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6C1F61E0" w14:textId="77777777" w:rsidR="0086313C" w:rsidRPr="00813103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E94C8E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10</w:t>
            </w:r>
            <w:r w:rsidR="009A7D86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0AFAB734" w14:textId="77777777" w:rsidR="009A7D86" w:rsidRPr="00813103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987D25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4F52FDDD" w14:textId="77777777" w:rsidR="009A7D86" w:rsidRPr="00813103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3 </w:t>
            </w:r>
            <w:r w:rsidR="00987D25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3DE1D510" w14:textId="77777777" w:rsidR="004B0E01" w:rsidRPr="00813103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813103" w14:paraId="0EA77E82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569A" w14:textId="77777777" w:rsidR="006A6B54" w:rsidRPr="00813103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სასწავლო კურსის</w:t>
            </w:r>
          </w:p>
          <w:p w14:paraId="7DD93094" w14:textId="77777777" w:rsidR="006A6B54" w:rsidRPr="00813103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877E" w14:textId="77777777" w:rsidR="0003448F" w:rsidRPr="00813103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352922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ნერვული</w:t>
            </w:r>
            <w:r w:rsidR="006A6B54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352922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ნერვული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17708D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დაავადებების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ფარმაკოლოგიას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და</w:t>
            </w:r>
            <w:r w:rsidR="00C410BF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410BF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A73F5D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პროპედევტიკის</w:t>
            </w:r>
            <w:r w:rsidR="00C410BF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  <w:r w:rsidR="00A73F5D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ნაწილს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14:paraId="243FABA4" w14:textId="77777777" w:rsidR="00A73F5D" w:rsidRPr="00813103" w:rsidRDefault="006A6B54" w:rsidP="00A73F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352922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ნერვული</w:t>
            </w:r>
            <w:r w:rsidR="00795767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813103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r w:rsidR="00795767" w:rsidRPr="00813103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813103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r w:rsidR="00795767" w:rsidRPr="00813103">
              <w:rPr>
                <w:rFonts w:ascii="Sylfaen" w:hAnsi="Sylfaen"/>
                <w:sz w:val="20"/>
                <w:szCs w:val="20"/>
              </w:rPr>
              <w:t>ორგანიზმის რეაქტიულობის მნიშვნელობა დაავადების აღმოცენების, განვითარებისა და გამოსავლი</w:t>
            </w:r>
            <w:r w:rsidR="00795767" w:rsidRPr="00813103">
              <w:rPr>
                <w:rFonts w:ascii="Sylfaen" w:hAnsi="Sylfaen"/>
                <w:sz w:val="20"/>
                <w:szCs w:val="20"/>
              </w:rPr>
              <w:softHyphen/>
              <w:t>სათვის;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5767" w:rsidRPr="00813103">
              <w:rPr>
                <w:rFonts w:ascii="Sylfaen" w:hAnsi="Sylfaen"/>
                <w:sz w:val="20"/>
                <w:szCs w:val="20"/>
              </w:rPr>
              <w:t>ორგანიზმში მიმდინარე ტიპიურ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813103">
              <w:rPr>
                <w:rFonts w:ascii="Sylfaen" w:hAnsi="Sylfaen"/>
                <w:sz w:val="20"/>
                <w:szCs w:val="20"/>
              </w:rPr>
              <w:t xml:space="preserve"> პათოლოგიურ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813103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813103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813103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813103">
              <w:rPr>
                <w:rFonts w:ascii="Sylfaen" w:hAnsi="Sylfaen"/>
                <w:sz w:val="20"/>
                <w:szCs w:val="20"/>
              </w:rPr>
              <w:t xml:space="preserve"> და მნიშვნე</w:t>
            </w:r>
            <w:r w:rsidR="00795767" w:rsidRPr="00813103">
              <w:rPr>
                <w:rFonts w:ascii="Sylfaen" w:hAnsi="Sylfaen"/>
                <w:sz w:val="20"/>
                <w:szCs w:val="20"/>
              </w:rPr>
              <w:softHyphen/>
              <w:t>ლობა   ამა თუ იმ დაავადებების განვითარებისას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813103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813103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813103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14:paraId="39A87544" w14:textId="77777777" w:rsidR="006A6B54" w:rsidRPr="00813103" w:rsidRDefault="00A73F5D" w:rsidP="00A73F5D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gramStart"/>
            <w:r w:rsidRPr="00813103">
              <w:rPr>
                <w:rFonts w:ascii="Sylfaen" w:hAnsi="Sylfaen"/>
                <w:sz w:val="20"/>
                <w:szCs w:val="20"/>
              </w:rPr>
              <w:t>ავადმყოფის</w:t>
            </w:r>
            <w:proofErr w:type="gramEnd"/>
            <w:r w:rsidRPr="00813103">
              <w:rPr>
                <w:rFonts w:ascii="Sylfaen" w:hAnsi="Sylfaen"/>
                <w:sz w:val="20"/>
                <w:szCs w:val="20"/>
              </w:rPr>
              <w:t xml:space="preserve"> ვიზუალური, ფიზიკალური, ინსტრუმენტული, ლაბორატორიული გამოკვლევის მეთოდები;  ადამიანის კონსტიტუციური ტიპოლოგია;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</w:rPr>
              <w:t>დაავადებების სიმპტომატიკა და სინდრომატიკა; სისტემებისა და ორგანოების მიხედვით გამოკვლევის მეთოდები.</w:t>
            </w:r>
          </w:p>
        </w:tc>
      </w:tr>
      <w:tr w:rsidR="000903A7" w:rsidRPr="00813103" w14:paraId="4E2A0A08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FBAC" w14:textId="77777777" w:rsidR="0086313C" w:rsidRPr="00813103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C308" w14:textId="77777777" w:rsidR="0086313C" w:rsidRPr="00813103" w:rsidRDefault="00E545EF" w:rsidP="00352922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4C6557"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კურ</w:t>
            </w:r>
            <w:r w:rsidR="002F5FF5"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სი</w:t>
            </w:r>
            <w:r w:rsidR="004C6557"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</w:t>
            </w:r>
            <w:r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წინაპირობა</w:t>
            </w:r>
            <w:r w:rsidR="002F5FF5"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ა</w:t>
            </w:r>
            <w:r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52922"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ნერვული სისტემის ნორმის მოდული,</w:t>
            </w:r>
            <w:r w:rsidR="002F5FF5"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რომელიც ისწავლება </w:t>
            </w:r>
            <w:r w:rsidR="002F5FF5"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I</w:t>
            </w:r>
            <w:r w:rsidR="00352922"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V</w:t>
            </w:r>
            <w:r w:rsidR="002F5FF5"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F5FF5"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სემესტრში. </w:t>
            </w:r>
          </w:p>
        </w:tc>
      </w:tr>
      <w:tr w:rsidR="000903A7" w:rsidRPr="00813103" w14:paraId="7CD12D21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C5F9" w14:textId="77777777" w:rsidR="00E545EF" w:rsidRPr="00813103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სწავლის შედეგები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BEF7" w14:textId="77777777" w:rsidR="00E545EF" w:rsidRPr="00813103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813103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14:paraId="56ACFDF1" w14:textId="77777777" w:rsidR="008A1E9F" w:rsidRPr="00813103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14:paraId="4596FC30" w14:textId="77777777" w:rsidR="008A1E9F" w:rsidRPr="00813103" w:rsidRDefault="008A1E9F" w:rsidP="004F29A3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4C559E05" w14:textId="77777777" w:rsidR="008A1E9F" w:rsidRPr="00813103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14:paraId="0B9C04D4" w14:textId="77777777" w:rsidR="00525EBA" w:rsidRPr="00813103" w:rsidRDefault="00352922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>;</w:t>
            </w:r>
          </w:p>
          <w:p w14:paraId="7B71F8C7" w14:textId="77777777" w:rsidR="00525EBA" w:rsidRPr="00813103" w:rsidRDefault="00525EBA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352922"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813103">
              <w:rPr>
                <w:rFonts w:ascii="Sylfaen" w:hAnsi="Sylfaen"/>
                <w:sz w:val="20"/>
                <w:szCs w:val="20"/>
              </w:rPr>
              <w:softHyphen/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813103">
              <w:rPr>
                <w:rFonts w:ascii="Sylfaen" w:hAnsi="Sylfaen"/>
                <w:sz w:val="20"/>
                <w:szCs w:val="20"/>
              </w:rPr>
              <w:softHyphen/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ორგანიზმის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r w:rsidRPr="00813103">
              <w:rPr>
                <w:rFonts w:ascii="Sylfaen" w:hAnsi="Sylfaen"/>
                <w:sz w:val="20"/>
                <w:szCs w:val="20"/>
              </w:rPr>
              <w:t>რეაქ</w:t>
            </w:r>
            <w:r w:rsidRPr="00813103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813103">
              <w:rPr>
                <w:rFonts w:ascii="Sylfaen" w:hAnsi="Sylfaen"/>
                <w:sz w:val="20"/>
                <w:szCs w:val="20"/>
              </w:rPr>
              <w:softHyphen/>
              <w:t>ულობის მნიშვნელობა დაავადების აღმოცენების, განვითარებისა და გამოსავლისათვის;</w:t>
            </w:r>
          </w:p>
          <w:p w14:paraId="5E61DA3C" w14:textId="77777777" w:rsidR="00525EBA" w:rsidRPr="00813103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gramStart"/>
            <w:r w:rsidRPr="00813103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proofErr w:type="gramEnd"/>
            <w:r w:rsidRPr="00813103">
              <w:rPr>
                <w:rFonts w:ascii="Sylfaen" w:hAnsi="Sylfaen"/>
                <w:sz w:val="20"/>
                <w:szCs w:val="20"/>
              </w:rPr>
              <w:t xml:space="preserve"> მიმდინარე ტიპიურ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 პათოლოგიურ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813103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და მნიშვნელობა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52922"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 ამა თუ იმ დაავადებების განვითარებისას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6AFE1805" w14:textId="77777777" w:rsidR="00525EBA" w:rsidRPr="00813103" w:rsidRDefault="00352922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14:paraId="30EC6B0F" w14:textId="77777777" w:rsidR="00525EBA" w:rsidRPr="00813103" w:rsidRDefault="00352922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პათოლოგი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81310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პროცეს</w:t>
            </w:r>
            <w:r w:rsidR="00525EBA" w:rsidRPr="00813103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81310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r w:rsidR="00525EBA" w:rsidRPr="0081310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r w:rsidR="00525EBA"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იშემია</w:t>
            </w:r>
            <w:r w:rsidR="00525EBA" w:rsidRPr="00813103">
              <w:rPr>
                <w:sz w:val="20"/>
                <w:szCs w:val="20"/>
              </w:rPr>
              <w:t>;</w:t>
            </w:r>
          </w:p>
          <w:p w14:paraId="78D3E002" w14:textId="77777777" w:rsidR="00525EBA" w:rsidRPr="00813103" w:rsidRDefault="00352922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r w:rsidR="00525EBA" w:rsidRPr="0081310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r w:rsidR="00525EBA" w:rsidRPr="00813103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r w:rsidR="00525EBA" w:rsidRPr="0081310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სისტემის; დაავადებების</w:t>
            </w:r>
            <w:r w:rsidR="00525EBA" w:rsidRPr="0081310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>პათოლოგიური მექანიზმები</w:t>
            </w:r>
            <w:r w:rsidR="00525EBA" w:rsidRPr="00813103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7345AA74" w14:textId="77777777" w:rsidR="00525EBA" w:rsidRPr="00813103" w:rsidRDefault="00352922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ანთებ</w:t>
            </w:r>
            <w:r w:rsidR="00525EBA"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r w:rsidR="00525EBA" w:rsidRPr="00813103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52A91C8D" w14:textId="77777777" w:rsidR="00525EBA" w:rsidRPr="00813103" w:rsidRDefault="00352922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ალერგიული რეაქციები</w:t>
            </w:r>
            <w:r w:rsidR="00525EBA"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3CB9232A" w14:textId="77777777" w:rsidR="00525EBA" w:rsidRPr="00813103" w:rsidRDefault="00352922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მემკვიდრული დაავადებები</w:t>
            </w:r>
            <w:r w:rsidR="00525EBA" w:rsidRPr="00813103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2586E936" w14:textId="77777777" w:rsidR="00525EBA" w:rsidRPr="00813103" w:rsidRDefault="00352922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r w:rsidR="00525EBA" w:rsidRPr="0081310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43AD861F" w14:textId="77777777" w:rsidR="00525EBA" w:rsidRPr="00813103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14:paraId="72FF345E" w14:textId="77777777" w:rsidR="00525EBA" w:rsidRPr="00813103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14:paraId="4388E393" w14:textId="77777777" w:rsidR="00525EBA" w:rsidRPr="00813103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14:paraId="758F47C1" w14:textId="77777777" w:rsidR="00525EBA" w:rsidRPr="00813103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14:paraId="14C0B0A6" w14:textId="77777777" w:rsidR="00525EBA" w:rsidRPr="00813103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წამალთა მოქმედება ძვალ-კუნთოვან სისტემაზე და მათი თავისებურებები;</w:t>
            </w:r>
          </w:p>
          <w:p w14:paraId="3F459BC2" w14:textId="77777777" w:rsidR="00525EBA" w:rsidRPr="00813103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14:paraId="6C7537F1" w14:textId="77777777" w:rsidR="00525EBA" w:rsidRPr="00813103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14:paraId="67F009EA" w14:textId="77777777" w:rsidR="00525EBA" w:rsidRPr="00813103" w:rsidRDefault="00352922" w:rsidP="0008661E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14:paraId="7EB94F77" w14:textId="77777777" w:rsidR="004F29A3" w:rsidRPr="00813103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62A72EE" w14:textId="77777777" w:rsidR="004F29A3" w:rsidRPr="00813103" w:rsidRDefault="004F29A3" w:rsidP="004F29A3">
            <w:pPr>
              <w:pStyle w:val="ListParagraph"/>
              <w:numPr>
                <w:ilvl w:val="0"/>
                <w:numId w:val="24"/>
              </w:numPr>
              <w:ind w:left="122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4587E11D" w14:textId="77777777" w:rsidR="004F29A3" w:rsidRPr="00813103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შეძლებს: </w:t>
            </w:r>
          </w:p>
          <w:p w14:paraId="08D3E869" w14:textId="77777777" w:rsidR="00525EBA" w:rsidRPr="00813103" w:rsidRDefault="00525EBA" w:rsidP="0008661E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გამოკვლევის შედეგების დიფერენცირებას;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სიპმტომებისა და სინდრომების მიხედვით </w:t>
            </w:r>
            <w:r w:rsidR="00352922"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პათოლოგიის დიფერენცირებას;</w:t>
            </w:r>
          </w:p>
          <w:p w14:paraId="4487B393" w14:textId="77777777" w:rsidR="00525EBA" w:rsidRPr="00813103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ვიზუალური, ფიზიკალური, ინსტრუმენტული, ლაბორატორიული გამოკვლევის შედეგების საფუძველზე </w:t>
            </w:r>
            <w:r w:rsidR="00352922"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პათოლოგიის დიფერენცირებას</w:t>
            </w:r>
            <w:r w:rsidRPr="00813103">
              <w:rPr>
                <w:rFonts w:ascii="Sylfaen" w:hAnsi="Sylfaen"/>
                <w:sz w:val="20"/>
                <w:szCs w:val="20"/>
              </w:rPr>
              <w:t>.</w:t>
            </w:r>
            <w:r w:rsidR="0008661E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500E76B" w14:textId="77777777" w:rsidR="00525EBA" w:rsidRPr="00813103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14:paraId="2EBAC59F" w14:textId="77777777" w:rsidR="00525EBA" w:rsidRPr="00813103" w:rsidRDefault="00352922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08661E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08661E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 w:cs="Sylfaen"/>
                <w:sz w:val="20"/>
                <w:szCs w:val="20"/>
                <w:lang w:val="ka-GE"/>
              </w:rPr>
              <w:t>კერძო ნოზოლოგიების მიხედვით პათოლოგიური ცვლილებების განსაზღვრას ორგანიზმში</w:t>
            </w:r>
            <w:r w:rsidR="0008661E"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E3C1EC1" w14:textId="77777777" w:rsidR="00525EBA" w:rsidRPr="00813103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gramStart"/>
            <w:r w:rsidRPr="00813103">
              <w:rPr>
                <w:rFonts w:ascii="Sylfaen" w:eastAsia="Helvetica" w:hAnsi="Sylfaen" w:cs="Arial"/>
                <w:sz w:val="20"/>
                <w:szCs w:val="20"/>
                <w:u w:color="FF0000"/>
              </w:rPr>
              <w:t>სტუდენტი</w:t>
            </w:r>
            <w:proofErr w:type="gramEnd"/>
            <w:r w:rsidR="0008661E" w:rsidRPr="00813103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</w:t>
            </w:r>
            <w:r w:rsidRPr="00813103">
              <w:rPr>
                <w:rFonts w:ascii="Sylfaen" w:hAnsi="Sylfaen" w:cs="Arial"/>
                <w:sz w:val="20"/>
                <w:szCs w:val="20"/>
                <w:u w:color="FF0000"/>
              </w:rPr>
              <w:t>შეძლებს</w:t>
            </w:r>
            <w:r w:rsidRPr="00813103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 </w:t>
            </w:r>
            <w:r w:rsidRPr="0081310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სწორი დასკვნების გამოტანას </w:t>
            </w:r>
            <w:r w:rsidR="00352922"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813103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14:paraId="7374C294" w14:textId="77777777" w:rsidR="00525EBA" w:rsidRPr="00813103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 </w:t>
            </w:r>
            <w:r w:rsidRPr="00813103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r w:rsidRPr="00813103">
              <w:rPr>
                <w:rFonts w:ascii="Sylfaen" w:hAnsi="Sylfaen"/>
                <w:sz w:val="20"/>
                <w:szCs w:val="20"/>
              </w:rPr>
              <w:t>პათოლოგ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14:paraId="61599A41" w14:textId="77777777" w:rsidR="00525EBA" w:rsidRPr="00813103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გამოყენებას კერძო ფარმაკოლოგიის სწავლების პროცესში;</w:t>
            </w:r>
          </w:p>
          <w:p w14:paraId="457F9E6F" w14:textId="77777777" w:rsidR="00525EBA" w:rsidRPr="00813103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განსაზღვრას წამალთა ფარმაკოლოგიური ჯგუფების კლასიფიცირებისათვის;</w:t>
            </w:r>
          </w:p>
          <w:p w14:paraId="4BEDD49A" w14:textId="77777777" w:rsidR="00525EBA" w:rsidRPr="00813103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ძირითადი ფარმაკოკინეტიკური პარამეტრების გამოყენებას  რაციონალური მკურნალობის ჩასატარებლად;</w:t>
            </w:r>
          </w:p>
          <w:p w14:paraId="7E01EE56" w14:textId="77777777" w:rsidR="00525EBA" w:rsidRPr="00813103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გამოყენებას დანიშნულების მიხედვით;</w:t>
            </w:r>
          </w:p>
          <w:p w14:paraId="2B2143A4" w14:textId="77777777" w:rsidR="00525EBA" w:rsidRPr="00813103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მიღებული კომპეტენციების გამოყენებას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14:paraId="362CC1B8" w14:textId="77777777" w:rsidR="001B2D67" w:rsidRPr="00813103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E109332" w14:textId="77777777" w:rsidR="001B2D67" w:rsidRPr="00813103" w:rsidRDefault="001B2D67" w:rsidP="001B2D67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0CEBDFD3" w14:textId="77777777" w:rsidR="001B2D67" w:rsidRPr="00813103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9C35DC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9C35DC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14:paraId="4FF66277" w14:textId="77777777" w:rsidR="001B2D67" w:rsidRPr="00813103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81310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14:paraId="3A2C4DA4" w14:textId="77777777" w:rsidR="001B2D67" w:rsidRPr="00813103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81310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813103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50AB6152" w14:textId="77777777" w:rsidR="001B2D67" w:rsidRPr="00813103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59C17156" w14:textId="77777777" w:rsidR="00E545EF" w:rsidRPr="00813103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14:paraId="6D25D551" w14:textId="77777777" w:rsidR="00987632" w:rsidRPr="00813103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5F7585E6" w14:textId="77777777" w:rsidR="00236A7E" w:rsidRPr="00813103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14:paraId="3A9EC3F6" w14:textId="77777777" w:rsidR="00987632" w:rsidRPr="00813103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14:paraId="77D0946C" w14:textId="77777777" w:rsidR="00833237" w:rsidRPr="00813103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14:paraId="17DAEE32" w14:textId="77777777" w:rsidR="00987632" w:rsidRPr="00813103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44F0AA7D" w14:textId="77777777" w:rsidR="00987632" w:rsidRPr="00813103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14:paraId="5FC94B55" w14:textId="77777777" w:rsidR="00987632" w:rsidRPr="00813103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14:paraId="485BF87C" w14:textId="77777777" w:rsidR="00843F92" w:rsidRPr="00813103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14:paraId="0B588983" w14:textId="77777777" w:rsidR="00843F92" w:rsidRPr="00813103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14:paraId="5EA01F9C" w14:textId="77777777" w:rsidR="00987632" w:rsidRPr="00813103" w:rsidRDefault="00987632" w:rsidP="00B6369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14:paraId="3FE98647" w14:textId="77777777" w:rsidR="00843F92" w:rsidRPr="00813103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</w:tc>
      </w:tr>
      <w:tr w:rsidR="00D749B5" w:rsidRPr="00813103" w14:paraId="00DBA9A4" w14:textId="77777777" w:rsidTr="00F62F50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34EF" w14:textId="77777777" w:rsidR="00D749B5" w:rsidRPr="00813103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AF09" w14:textId="77777777" w:rsidR="00D749B5" w:rsidRPr="00813103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C410BF" w:rsidRPr="00813103" w14:paraId="71E09A09" w14:textId="77777777" w:rsidTr="00F62F50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A2FE" w14:textId="77777777" w:rsidR="00C410BF" w:rsidRPr="00813103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9668" w14:textId="77777777" w:rsidR="00C410BF" w:rsidRPr="00813103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F898" w14:textId="77777777" w:rsidR="00C410BF" w:rsidRPr="00813103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D84" w14:textId="77777777" w:rsidR="00C410BF" w:rsidRPr="00813103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E753CA" w:rsidRPr="00813103" w14:paraId="5C2EB03F" w14:textId="77777777" w:rsidTr="00F62F50">
        <w:trPr>
          <w:trHeight w:val="306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97D" w14:textId="77777777" w:rsidR="00E753CA" w:rsidRDefault="00E753CA" w:rsidP="00E753CA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1 კვირა</w:t>
            </w:r>
          </w:p>
          <w:p w14:paraId="2EE451BE" w14:textId="77777777" w:rsidR="00EE3831" w:rsidRDefault="00EE3831" w:rsidP="00E753CA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14:paraId="0820BDFE" w14:textId="77777777" w:rsidR="00EE3831" w:rsidRPr="00813103" w:rsidRDefault="00EE3831" w:rsidP="00EE3831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</w:rPr>
              <w:t xml:space="preserve">CBL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81310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7630" w14:textId="77777777" w:rsidR="00E753CA" w:rsidRPr="00813103" w:rsidRDefault="00EF69B4" w:rsidP="00E753CA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17340321" w14:textId="77777777" w:rsidR="00EF69B4" w:rsidRPr="00813103" w:rsidRDefault="004801B4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ნერვული მილის დეფექტები: სპინა ბიფიდა, მენინგოცელე, მენინგომიელოცელე; მათი ეტიოლოგია, პათოგენეზი, დიაგნოსტიკა, კლინიკა</w:t>
            </w:r>
          </w:p>
          <w:p w14:paraId="4168CDD9" w14:textId="77777777" w:rsidR="004801B4" w:rsidRPr="00813103" w:rsidRDefault="004801B4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წინა ტვინის განვითარების ანომალიები: ანენცეფალია, ჰოლოპროზენცეფალია</w:t>
            </w:r>
            <w:r w:rsidR="00A6512B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; უკანა ფოსოს მალფორმაციები: კიარის </w:t>
            </w:r>
            <w:r w:rsidR="00A6512B" w:rsidRPr="00813103">
              <w:rPr>
                <w:rFonts w:ascii="Sylfaen" w:hAnsi="Sylfaen"/>
                <w:sz w:val="18"/>
                <w:szCs w:val="18"/>
              </w:rPr>
              <w:t xml:space="preserve">II </w:t>
            </w:r>
            <w:r w:rsidR="00A6512B" w:rsidRPr="00813103">
              <w:rPr>
                <w:rFonts w:ascii="Sylfaen" w:hAnsi="Sylfaen"/>
                <w:sz w:val="18"/>
                <w:szCs w:val="18"/>
                <w:lang w:val="ka-GE"/>
              </w:rPr>
              <w:t>ტიპის მალფორმაცია, დენდი-ვოკერის სინდრომი; სირინგომიელია; მათი ეტიოლოგია, პათოგენეზი, დიაგნოსტიკა, კლინიკა</w:t>
            </w:r>
          </w:p>
          <w:p w14:paraId="6CADD4E5" w14:textId="77777777" w:rsidR="00674625" w:rsidRPr="00813103" w:rsidRDefault="00674625" w:rsidP="0067462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თავის ტვინის სიმსივნეები: მოზრდილთა პირველადი ტვინის სიმსივნეები: მულტიფორმული გლიობლასტომა (მე-4 ხარისხის ასტროციტომა); მენინგიომა; ჰემანგიობლასტომა, შვანომა, ოლიგოდენდროგლიომა, ჰიპოფიზის ადენომა; </w:t>
            </w:r>
          </w:p>
          <w:p w14:paraId="63CD57F0" w14:textId="77777777" w:rsidR="00E73622" w:rsidRPr="00813103" w:rsidRDefault="00674625" w:rsidP="00E7362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ბავშვთა პირველადი ტვინის სიმსივნეები: </w:t>
            </w:r>
            <w:r w:rsidR="002313B8" w:rsidRPr="00813103">
              <w:rPr>
                <w:rFonts w:ascii="Sylfaen" w:hAnsi="Sylfaen"/>
                <w:sz w:val="18"/>
                <w:szCs w:val="18"/>
                <w:lang w:val="ka-GE"/>
              </w:rPr>
              <w:t>პილოციტური ასტროციტომა; მედულობლასტომა; ეპენდიმომა; კრანიოფარინგიომა; პინეალომა;</w:t>
            </w:r>
            <w:r w:rsidR="00E73622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მათი ანევრიზმები, მათი ტიპები; წინა შემაერთებელი არტერიის, უკანა შემაერთებელი არტერიის და ტვინის შუა არტერიის ანევრიზმები; მათი ეტიოლოგია, პათოგენეზი, დიაგნოსტიკა, კლინიკა</w:t>
            </w:r>
          </w:p>
          <w:p w14:paraId="57B3910A" w14:textId="77777777" w:rsidR="00674625" w:rsidRPr="00813103" w:rsidRDefault="00E73622" w:rsidP="00E7362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სიმსივნეების ზეწოლით გამოწვეული ჩაჭედვის ტიპები, მათი სიმპტომები და მართვა</w:t>
            </w:r>
            <w:r w:rsidR="002313B8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1A55" w14:textId="77777777" w:rsidR="00E753CA" w:rsidRPr="00813103" w:rsidRDefault="00EF69B4" w:rsidP="00E753CA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308EDF5C" w14:textId="77777777" w:rsidR="00EF69B4" w:rsidRPr="00813103" w:rsidRDefault="00012A80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ბარბიტურატები (ფენობარბიტალი, პენტობარბიტალი, თიოპენტალი, სეკობარბიტალი), მათი მოქმედების მექანიზმი, კლინიკური გამოყენება, გვერდითი ეფექტები;</w:t>
            </w:r>
          </w:p>
          <w:p w14:paraId="741B93E7" w14:textId="77777777" w:rsidR="00012A80" w:rsidRPr="00813103" w:rsidRDefault="00012A80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ბენზოდიაზეპინები (დიაზეპამი, ლორაზეპამი, ტრიაზოლამი, ტემაზეპამი, ოქსაზეპამი, </w:t>
            </w:r>
            <w:r w:rsidR="00794657" w:rsidRPr="00813103">
              <w:rPr>
                <w:rFonts w:ascii="Sylfaen" w:hAnsi="Sylfaen"/>
                <w:sz w:val="18"/>
                <w:szCs w:val="18"/>
                <w:lang w:val="ka-GE"/>
              </w:rPr>
              <w:t>მიდაზოლამი, ქლორდიაზეპოქსიდი, ალპრაზოლამი), მათი მოქმედების მექანიზმი, კლინიკური გამოყენება, გვერდითი ეფექტები</w:t>
            </w:r>
          </w:p>
          <w:p w14:paraId="6105E9B2" w14:textId="77777777" w:rsidR="006A6EB1" w:rsidRDefault="00794657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არა-ბენზოდიაზეპინური საძილე საშუალებები - ზოლპიდემი, ზალეპლონი, ესზოპიკლონი; მათი მოქმედების მექანიზმი, კლინიკური გამოყენება, გვერდითი ეფექტები</w:t>
            </w:r>
          </w:p>
          <w:p w14:paraId="3AE33758" w14:textId="77777777" w:rsidR="00794657" w:rsidRPr="006A6EB1" w:rsidRDefault="00EE3831" w:rsidP="00E753CA">
            <w:pPr>
              <w:jc w:val="both"/>
              <w:rPr>
                <w:rFonts w:ascii="Sylfaen" w:hAnsi="Sylfaen"/>
                <w:color w:val="FF6600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6A6EB1" w:rsidRPr="00D2191C">
              <w:rPr>
                <w:rFonts w:ascii="Sylfaen" w:hAnsi="Sylfaen"/>
                <w:sz w:val="18"/>
                <w:szCs w:val="18"/>
                <w:lang w:val="ka-GE"/>
              </w:rPr>
              <w:t xml:space="preserve">ეთანოლი, მწვავე ინტოქსიკაციის მართვა; ალკოჰოლის მოხსნის სინდრომის მართვა; ალკოჰოლიზმის მკურნალობა; სხვა სპირტების ფარმაკოლოგია </w:t>
            </w:r>
            <w:r w:rsidRPr="00D2191C">
              <w:rPr>
                <w:rFonts w:ascii="Sylfaen" w:hAnsi="Sylfaen"/>
                <w:sz w:val="18"/>
                <w:szCs w:val="18"/>
                <w:lang w:val="ka-GE"/>
              </w:rPr>
              <w:t>(2 სთ)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F11A" w14:textId="77777777" w:rsidR="00E753CA" w:rsidRPr="00813103" w:rsidRDefault="00E753CA" w:rsidP="00E753CA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სილაბუსის გაცნობა </w:t>
            </w:r>
          </w:p>
          <w:p w14:paraId="53044CE2" w14:textId="77777777" w:rsidR="00E753CA" w:rsidRPr="00813103" w:rsidRDefault="00E753CA" w:rsidP="00E753CA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ანამნეზის შეგროვება ნერვული სისტემის სპეციფიკური კითხვარის გათვალისწინებით. ავადმყოფობის ისტორიის შესაბამისი ნაწილის შევსება;  მენტალური სტატუსის შემოწმება;</w:t>
            </w:r>
          </w:p>
          <w:p w14:paraId="67065D28" w14:textId="77777777" w:rsidR="00E753CA" w:rsidRPr="00813103" w:rsidRDefault="00E753CA" w:rsidP="00E753CA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მარჯვენამხრივი და მარცხენამხრივი სიმეტრიულობის დადგენა;  დაზიანების კვლევა ც.ნ.ს. -ში და პერიფერიულ ნერვულ სისტემაში;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7A30A650" w14:textId="77777777" w:rsidR="00F62F50" w:rsidRDefault="00F62F50" w:rsidP="00F62F50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76942A6" w14:textId="77777777" w:rsidR="00E753CA" w:rsidRPr="00813103" w:rsidRDefault="00E753CA" w:rsidP="00F62F50">
            <w:pPr>
              <w:rPr>
                <w:sz w:val="18"/>
                <w:szCs w:val="18"/>
              </w:rPr>
            </w:pPr>
          </w:p>
        </w:tc>
      </w:tr>
      <w:tr w:rsidR="00E753CA" w:rsidRPr="00813103" w14:paraId="6F674987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47D8" w14:textId="77777777" w:rsidR="00E753CA" w:rsidRPr="00813103" w:rsidRDefault="00E753CA" w:rsidP="00E753C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 კვირა</w:t>
            </w:r>
          </w:p>
          <w:p w14:paraId="6BCCCC9C" w14:textId="77777777" w:rsidR="00E753CA" w:rsidRPr="00813103" w:rsidRDefault="00E753CA" w:rsidP="00E753C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14:paraId="2AD25DC8" w14:textId="77777777" w:rsidR="00E753CA" w:rsidRPr="00813103" w:rsidRDefault="00E753CA" w:rsidP="00E753C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14:paraId="636484B7" w14:textId="77777777" w:rsidR="00E753CA" w:rsidRPr="00813103" w:rsidRDefault="00E753CA" w:rsidP="00E753C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81310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5020" w14:textId="77777777" w:rsidR="000350FA" w:rsidRPr="00813103" w:rsidRDefault="00C14988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დემენცია, მისი ტიპები; ალცჰაიმერის დაავადება, ფრონტოტემპორული დემენცია, ლევის სხეულების დემენცია, ვასკულური დემენცია, კრეიტცფელდ-იაკობის დაავადება, სხვა დაავადებებით გამოწვეული დემენციები; მათი </w:t>
            </w:r>
          </w:p>
          <w:p w14:paraId="31C2A7D4" w14:textId="77777777" w:rsidR="00E753CA" w:rsidRDefault="00C00D2D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ბაზალური ბირთვების დაზიანების სინდრომები; </w:t>
            </w:r>
            <w:r w:rsidR="00A6512B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მოძრაობის დარღვევები: ათეტოზი, ქორეა, დისტონია, </w:t>
            </w:r>
            <w:r w:rsidR="0085507B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ესენციური ტრემორი, ჰემიბალიზმი, ინტენციური ტრემორი, მიოკლონუსი, მოსვენების ტრემორი;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ატაქსია,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დიზართრია; </w:t>
            </w:r>
            <w:r w:rsidR="0085507B" w:rsidRPr="00813103">
              <w:rPr>
                <w:rFonts w:ascii="Sylfaen" w:hAnsi="Sylfaen"/>
                <w:sz w:val="18"/>
                <w:szCs w:val="18"/>
                <w:lang w:val="ka-GE"/>
              </w:rPr>
              <w:t>მათი ეტიოლოგია, პათოგენეზი, დიაგნოსტიკა, კლინიკა</w:t>
            </w:r>
          </w:p>
          <w:p w14:paraId="13AD3F71" w14:textId="77777777"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პარკინსონის დაავადება, ჰანტინგტონის დაავადება, მათი ეტიოლოგია, პათოგენეზი, დიაგნოსტიკა, კლინიკა</w:t>
            </w:r>
          </w:p>
          <w:p w14:paraId="78679A34" w14:textId="77777777"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აფაზიის ტიპები: ბროკას, ვერნიკეს, კონდუქციური აფაზია, გლობალური აფაზია, ტრანსკორტიკალური მოტორული, ტრანსკორტიკალური სენსორული, ტრანსკორტიკალური შერეული აფაზია; მათი ეტიოლოგია, პათოგენეზი, დიაგნოსტიკა, კლინიკა</w:t>
            </w:r>
          </w:p>
          <w:p w14:paraId="3993BA06" w14:textId="77777777"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თავის ტვინის ხშირი დაზიანების სინდრომები: ამიგდალას ორმხრივი დაზიანების სინდრომი (კლუვერ-ბიუსის სინდრომი)</w:t>
            </w:r>
            <w:r w:rsidRPr="00813103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შუბლის წილის დაზიანების სინდრომი, არა-დომინანტი ჰემისფეროს თხემის წილის დაზიანების სინდრომი, დომინანტი თხემის წილის დაზიანების (გერცმანის) სინდრომი, შუა ტვინის რეტიკულური გამააქტივებელი სისტემის დაზიანების სინდრომი, დვრილისებრი სხეულების ორმხრივი დაზიანების (ვერნიკე-კორსაკოვის) სინდრომი; ჰიპოკამპის ორმხრივი დაზიანების სინდრომი; მათი ეტიოლოგია, პათოგენეზი, დიაგნოსტიკა, კლინიკა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38D7" w14:textId="77777777" w:rsidR="000350FA" w:rsidRPr="00813103" w:rsidRDefault="005F1BBF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ალცჰაიმერის დაავადების სამკურნალო მედიკამენტები: </w:t>
            </w:r>
          </w:p>
          <w:p w14:paraId="011586F2" w14:textId="77777777" w:rsidR="005F1BBF" w:rsidRPr="00813103" w:rsidRDefault="005F1BBF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მემანტინი, დონეზეპილი, გალანტამინი, რივასტიგმინი, ტაკრინი, მათი მოქმედების მექანიზმი, კლინიკური გამოყენება, გვერდითი ეფექტები</w:t>
            </w:r>
          </w:p>
          <w:p w14:paraId="31E6A8B0" w14:textId="77777777" w:rsidR="005F1BBF" w:rsidRPr="00813103" w:rsidRDefault="005F1BBF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ჰანტინგტონის დაავადების მართვაში გამოყენებული მედიკამენტები: ტეტრაბენაზინი და რეზერპინი, ჰალოპერიდოლი; მათი მოქმედების მექანიზმი, კლინიკური გამოყენება, გვერდითი ეფექტები</w:t>
            </w:r>
          </w:p>
          <w:p w14:paraId="78E2394F" w14:textId="77777777" w:rsidR="005F1BBF" w:rsidRDefault="005F1BBF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რილუზოლი, მისი მოქმედების მექანიზმი, კლინიკური გამოყენება, გვერდითი ეფექტები</w:t>
            </w:r>
          </w:p>
          <w:p w14:paraId="19BD7B15" w14:textId="77777777"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პარკინსონის დაავადების მართვაში გამოყენებული მედიკამენტები; მათი მოქმედების მექანიზმი, კლინიკური გამოყენება, გვერდითი ეფექტები</w:t>
            </w:r>
          </w:p>
          <w:p w14:paraId="15279BBD" w14:textId="77777777"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დოპამინის აგონისტები - ბრომოკრიპტინი, პრამიპექსოლი, როპინიროლი</w:t>
            </w:r>
          </w:p>
          <w:p w14:paraId="2B8E6399" w14:textId="77777777"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ამანტადინი, ლევოდოპა, კარბიდოპა, ენტაკაპონი, ტოლკაპონი, სელეგილინი, ანტიმუსკარინული აგენტები -ბენზტროპინი; მათი მოქმედების მექანიზმი, კლინიკური გამოყენება, გვერდითი ეფექტები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108FB86E" w14:textId="77777777" w:rsidR="00F62F50" w:rsidRPr="00813103" w:rsidRDefault="00F62F50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74A31140" w14:textId="77777777" w:rsidR="003A0351" w:rsidRPr="00813103" w:rsidRDefault="003A0351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B46B" w14:textId="77777777" w:rsidR="00E753CA" w:rsidRPr="00813103" w:rsidRDefault="00E753CA" w:rsidP="00E753CA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კრანიალური ნერვების გამოკვლევა: ყნოსვა, მხედველობა, მხედველობის ველები, თვალის ფსკერი; გუგის რეაქციები; თვალის კაკლის გარეგანი(ექსტრაოკულური) მოძრაობები; რქოვანა რეფლექსი;</w:t>
            </w:r>
          </w:p>
          <w:p w14:paraId="70EB438F" w14:textId="77777777" w:rsidR="00E753CA" w:rsidRPr="00813103" w:rsidRDefault="00E753CA" w:rsidP="00E753CA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სახის მგრძნობელობა; ქვედა ყბის მოძრაობა;</w:t>
            </w:r>
          </w:p>
          <w:p w14:paraId="0C8BCB39" w14:textId="77777777" w:rsidR="00E753CA" w:rsidRPr="00813103" w:rsidRDefault="00E753CA" w:rsidP="00E753CA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სახის მოძრაობები;</w:t>
            </w:r>
          </w:p>
          <w:p w14:paraId="6A00105D" w14:textId="77777777" w:rsidR="00E753CA" w:rsidRDefault="00E753CA" w:rsidP="00F62F5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სმენა; ყლაპვა და სასის აწევა; ღებინების რეფლექსი; ხმა და ლაპარაკი; მხრების და კისრის მოძრაობა;  ენის სიმეტრია და მდებარეობა</w:t>
            </w:r>
            <w:r w:rsidR="00F62F50">
              <w:rPr>
                <w:rFonts w:ascii="Sylfaen" w:hAnsi="Sylfaen"/>
                <w:sz w:val="18"/>
                <w:szCs w:val="18"/>
                <w:lang w:val="ka-GE"/>
              </w:rPr>
              <w:t xml:space="preserve">;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1F80A4A4" w14:textId="77777777" w:rsidR="00EE3831" w:rsidRDefault="00EE3831" w:rsidP="00F62F50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2538EDCA" w14:textId="77777777" w:rsidR="00F62F50" w:rsidRPr="00813103" w:rsidRDefault="00F62F50" w:rsidP="00F62F5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თავის ტვინის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12 წყვილი ნერვის გამოკვლევის მეთოდები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14:paraId="1407196E" w14:textId="77777777" w:rsidR="00F62F50" w:rsidRPr="00813103" w:rsidRDefault="00F62F50" w:rsidP="00F62F50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E753CA" w:rsidRPr="00813103" w14:paraId="0DFFB048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C590" w14:textId="77777777" w:rsidR="00E753CA" w:rsidRPr="00813103" w:rsidRDefault="00EE3831" w:rsidP="00E753C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3</w:t>
            </w:r>
            <w:r w:rsidR="00E753CA" w:rsidRPr="0081310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კვირა</w:t>
            </w:r>
          </w:p>
          <w:p w14:paraId="15B41987" w14:textId="77777777" w:rsidR="00E753CA" w:rsidRPr="00813103" w:rsidRDefault="00E753CA" w:rsidP="00E753C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14:paraId="39441F51" w14:textId="77777777" w:rsidR="00E753CA" w:rsidRPr="00813103" w:rsidRDefault="00E753CA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5724703" w14:textId="77777777" w:rsidR="00E753CA" w:rsidRPr="00813103" w:rsidRDefault="00E753CA" w:rsidP="00E753C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2 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F6BD" w14:textId="77777777" w:rsidR="00E753CA" w:rsidRPr="00813103" w:rsidRDefault="00C00D2D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თავის ტვინის ინსულტის ტიპები; მათი ეტიოლოგია, პათოგენეზი, დიაგნოსტიკა, კლინიკა</w:t>
            </w:r>
          </w:p>
          <w:p w14:paraId="0178706E" w14:textId="77777777" w:rsidR="00C00D2D" w:rsidRPr="00813103" w:rsidRDefault="00C00D2D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ტვინის შუა არტერიის აუზის ინსულტი</w:t>
            </w:r>
          </w:p>
          <w:p w14:paraId="047DCF2E" w14:textId="77777777" w:rsidR="00C00D2D" w:rsidRPr="00813103" w:rsidRDefault="00C00D2D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ტვინის წინა არტერიის აუზის ინსულტი</w:t>
            </w:r>
          </w:p>
          <w:p w14:paraId="6981D96C" w14:textId="77777777" w:rsidR="00C00D2D" w:rsidRPr="00813103" w:rsidRDefault="00C00D2D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ლენტიკულოსტრიალური არტერიების აუზის ინსულტი; </w:t>
            </w:r>
          </w:p>
          <w:p w14:paraId="357EF509" w14:textId="77777777" w:rsidR="00C00D2D" w:rsidRPr="00813103" w:rsidRDefault="00C00D2D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მათი ეტიოლოგია, პათოგენეზი, დიაგნოსტიკა, კლინიკა</w:t>
            </w:r>
          </w:p>
          <w:p w14:paraId="628B2AF7" w14:textId="77777777" w:rsidR="00EF2A66" w:rsidRPr="00813103" w:rsidRDefault="00F62F50" w:rsidP="00EF2A66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თავის ტვინის უკანა ცირკულაციის აუზის ინსულტები; წინა სპინალური არტერიის აუზის ინსულტი; ნათხემის უკანა ქვედა არტერიის აუზის ინსულტი; ნათხემის წინა ქვედა არტერიის აუზის ინსულტი; ბაზილარული არტერიის აუზის ინსულტი; ტვინის უკანა არტერიის აუზის ინსულტი;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მათი ეტიოლოგია, პათოგენეზი, დიაგნოსტიკა, კლინიკა</w:t>
            </w:r>
            <w:r w:rsidR="00EF2A66">
              <w:rPr>
                <w:rFonts w:ascii="Sylfaen" w:hAnsi="Sylfaen"/>
                <w:sz w:val="18"/>
                <w:szCs w:val="18"/>
              </w:rPr>
              <w:t xml:space="preserve"> </w:t>
            </w:r>
            <w:r w:rsidR="00EF2A66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EF2A66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F2A66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0FFC37A0" w14:textId="77777777" w:rsidR="00F62F50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ანევრიზმები, მათი ტიპები; წინა შემაერთებელი არტერიის, უკანა შემაერთებელი არტერიის და ტვინის შუა არტერიის ანევრიზმები; მათი ეტიოლოგია, პათოგენეზი, დიაგნოსტიკა, კლინიკა</w:t>
            </w:r>
          </w:p>
          <w:p w14:paraId="59EEAC32" w14:textId="77777777" w:rsidR="00EF2A66" w:rsidRDefault="00EF2A66" w:rsidP="00EF2A66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ინტრაკრანიალური სისხლჩაქცევა, მისი ტიპები: ეპიდურული, სუბდურული, სუბარაქნოიდული, ინტრაპარენქიმული ჰემატომა; მათი ეტიოლოგია, პათოგენეზი, დიაგნოსტიკა, კლინიკა</w:t>
            </w:r>
          </w:p>
          <w:p w14:paraId="3450E769" w14:textId="77777777" w:rsidR="00EF2A66" w:rsidRPr="00D2191C" w:rsidRDefault="00EF2A66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2191C">
              <w:rPr>
                <w:rFonts w:ascii="Sylfaen" w:hAnsi="Sylfaen"/>
                <w:sz w:val="18"/>
                <w:szCs w:val="18"/>
                <w:lang w:val="ka-GE"/>
              </w:rPr>
              <w:t>გულყრები, მათი კლასიფიკაცია; პარციალური და გენერალიზებული გულყრები, მათი ტიპები;</w:t>
            </w:r>
          </w:p>
          <w:p w14:paraId="1ECA7A8B" w14:textId="77777777"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2191C">
              <w:rPr>
                <w:rFonts w:ascii="Sylfaen" w:hAnsi="Sylfaen"/>
                <w:sz w:val="18"/>
                <w:szCs w:val="18"/>
                <w:lang w:val="ka-GE"/>
              </w:rPr>
              <w:t>თავის ტკივილი, მისი ტიპები; კლასტერული, დაძაბვის თავის ტკივილი, შაკიკი;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E057" w14:textId="77777777" w:rsidR="007C7CA7" w:rsidRPr="00813103" w:rsidRDefault="00A96FDD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ეპილეფსიის მართვაში გამოყენებული მედიკამენტები, მათი მოქმედების მექანიზმი, კლინიკური გამოყენება, გვერდითი ეფექტები</w:t>
            </w:r>
            <w:r w:rsidR="00012A80" w:rsidRPr="00813103">
              <w:rPr>
                <w:rFonts w:ascii="Sylfaen" w:hAnsi="Sylfaen"/>
                <w:sz w:val="18"/>
                <w:szCs w:val="18"/>
                <w:lang w:val="ka-GE"/>
              </w:rPr>
              <w:t>;</w:t>
            </w:r>
          </w:p>
          <w:p w14:paraId="206A4C23" w14:textId="77777777" w:rsidR="00012A80" w:rsidRDefault="00012A80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ეტოსუქსიმიდი, ბენზოდიაზეპინები (დიაზეპამი, ლორაზეპამი, მიდაზოლამი), ფენობარბიტალი, ფენიტოინი, ფოსფენიტოინი, კარბამაზეპინი, ვალპროის მჟავა, ვიგაბატრინი, გაბაპენტინი, ტოპირამატი, ლამოტრიჯინი, ლევეტირაცეტამი, ტიაგაბინი; მათი მოქმედების მექანიზმი, კლინიკური გამოყენება, გვერდითი ეფექტები</w:t>
            </w:r>
          </w:p>
          <w:p w14:paraId="28F7AF16" w14:textId="77777777"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ოპიოიდური ანალგეტიკები - მორფინი, ფენტანილი, კოდეინი, ლოპერამიდი, მეთადონი, მეპერიდინი, დექტრომეტორფანი,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დიფენილქსილატი, პენტაზოცინი; მათი მოქმედების მექანიზმი, კლინიკური გამოყენება, გვერდითი ეფექტები;</w:t>
            </w:r>
          </w:p>
          <w:p w14:paraId="4104A6B3" w14:textId="77777777"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პენტაზოცინის მოქმედების მექანიზმი, კლინიკური გამოყენება, გვერდითი ეფექტები</w:t>
            </w:r>
          </w:p>
          <w:p w14:paraId="6A7BF458" w14:textId="77777777"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ბუტორფანოლი, მისი მოქმედების მექანიზმი, კლინიკური გამოყენება, გვერდითი ეფექტები</w:t>
            </w:r>
          </w:p>
          <w:p w14:paraId="3059D393" w14:textId="77777777"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ტრამადოლი, მისი მოქმედების მექანიზმი, კლინიკური გამოყენება, გვერდითი ეფექტები</w:t>
            </w:r>
          </w:p>
          <w:p w14:paraId="01166EB2" w14:textId="77777777"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ტრიპტანები - სუმატრიპტანი; მისი მოქმედების მექანიზმი, კლინიკური გამოყენება, გვერდითი ეფექტები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504B" w14:textId="77777777" w:rsidR="00F24CC6" w:rsidRPr="00813103" w:rsidRDefault="00F24CC6" w:rsidP="00F24CC6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მოტორული სისტემის გამოკვლევის მეთოდები; სხეული მდებარეობა; უნებლიე მოძრაობები; კუნთოვანი ტონუსი; კუნთების ძალა; მოჭერის ტესტი; თითების მოზიდვის ტესტი;  ზურგის მოხრა, გაშლა, გვერდზე გადახრა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;</w:t>
            </w:r>
          </w:p>
          <w:p w14:paraId="4B923ED7" w14:textId="77777777" w:rsidR="00F24CC6" w:rsidRDefault="00F24CC6" w:rsidP="00F24CC6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სუნთვის დროს გულმკერდის გაშლის და დიაფრაგმის ექსკურსიის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შემოწმე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ბა;</w:t>
            </w:r>
          </w:p>
          <w:p w14:paraId="44818B22" w14:textId="77777777" w:rsidR="00F24CC6" w:rsidRPr="00813103" w:rsidRDefault="00F24CC6" w:rsidP="00F24CC6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ბარძაყის განზივის ტესტი; ბარძაყის გაშლის ტესტი;</w:t>
            </w:r>
          </w:p>
          <w:p w14:paraId="38C366B4" w14:textId="77777777" w:rsidR="00F24CC6" w:rsidRPr="00813103" w:rsidRDefault="00F24CC6" w:rsidP="00F24CC6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მუხლის სახსარში გაშლის ტესტი; </w:t>
            </w:r>
          </w:p>
          <w:p w14:paraId="3B47C894" w14:textId="77777777" w:rsidR="00F24CC6" w:rsidRPr="00813103" w:rsidRDefault="00F24CC6" w:rsidP="00F24CC6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მუხლის სახსარში მოხრის ტესტი; ტერფის ზურგისკენ და ძირისკენ  მოხრის ტესტი;</w:t>
            </w:r>
          </w:p>
          <w:p w14:paraId="4BE6B0A7" w14:textId="77777777" w:rsidR="00F24CC6" w:rsidRPr="00813103" w:rsidRDefault="00F24CC6" w:rsidP="00F24CC6">
            <w:pPr>
              <w:rPr>
                <w:rFonts w:ascii="Sylfaen" w:hAnsi="Sylfaen"/>
                <w:sz w:val="18"/>
                <w:szCs w:val="18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კორდინაციის გამოკვლევის მეთოდები: მოტორული სისტემა; ნათხემის სისტემა;  კარიბჭის სისტემა;</w:t>
            </w:r>
          </w:p>
          <w:p w14:paraId="6C13DD2B" w14:textId="77777777" w:rsidR="00F24CC6" w:rsidRPr="00813103" w:rsidRDefault="00F24CC6" w:rsidP="00F24CC6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სწრაფი მონაცვლეობითი მოძრაობები; მკლავების გამოკვლევა; ფეხების გამოკვლევა; სიარულის გამოკვლევა; პრონატორის გადანაცვლების ტესტი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;  (2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5118A70B" w14:textId="77777777" w:rsidR="00F24CC6" w:rsidRPr="00813103" w:rsidRDefault="00F24CC6" w:rsidP="00F24CC6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9CD248B" w14:textId="77777777" w:rsidR="00E753CA" w:rsidRPr="00813103" w:rsidRDefault="00E753CA" w:rsidP="00E753CA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E753CA" w:rsidRPr="00813103" w14:paraId="48F229FF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6E15" w14:textId="77777777" w:rsidR="00E753CA" w:rsidRPr="00813103" w:rsidRDefault="00EE3831" w:rsidP="00E753C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4</w:t>
            </w:r>
            <w:r w:rsidR="00E753CA" w:rsidRPr="0081310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კვირა</w:t>
            </w:r>
          </w:p>
          <w:p w14:paraId="01FDF0C0" w14:textId="77777777" w:rsidR="00E753CA" w:rsidRPr="00813103" w:rsidRDefault="00E753CA" w:rsidP="00E753C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14:paraId="0609B66B" w14:textId="77777777" w:rsidR="00E753CA" w:rsidRPr="00813103" w:rsidRDefault="00E753CA" w:rsidP="00EE3831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81310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D0FC" w14:textId="77777777" w:rsidR="00A52AC1" w:rsidRPr="00813103" w:rsidRDefault="000F411E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ოსმოსური დემიელინიზაციის სინდრომი (ცენტრალური ხიდის მიელინოლიზი);</w:t>
            </w:r>
          </w:p>
          <w:p w14:paraId="6A092129" w14:textId="77777777" w:rsidR="000F411E" w:rsidRPr="00813103" w:rsidRDefault="000F411E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გაფანტული სკლეროზი; მწვავე ანთებითი მადემიელინიზირებელი პოლირადიკულოპათია; </w:t>
            </w:r>
          </w:p>
          <w:p w14:paraId="7B4A19B4" w14:textId="77777777" w:rsidR="000F411E" w:rsidRPr="00813103" w:rsidRDefault="000F411E" w:rsidP="000F411E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სხვა მადემიელინიზებელი დაავადებები: მწვავე დისემინირებული (პოსტინფექციური ენცეფალიტი); შარკო-მარი-ტუსის დაავადება; კრაბეს დაავადება; მეტაქრომატული ლეიკოდისტროფია; პროგრესული მულტიფოკალური ლეიკოენცეფალოპათია; ადრენოლეიკოდისტროფია; მათი ეტიოლოგია, პათოგენეზი, დიაგნოსტიკა, კლინიკა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F93D" w14:textId="77777777" w:rsidR="00025BC8" w:rsidRPr="00813103" w:rsidRDefault="00025BC8" w:rsidP="00025BC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ადგილობრივი ანესთეტიკები: ეთერები - პროკაინი, კოკაინი, ტეტრაკაინი, ბენზოკაინი; ამიდები - ლიდოკაინი, მეპივაკაინი, ბუპივაკაინი; მათი მოქმედების მექანიზმი, კლინიკური გამოყენება, გვერდითი ეფექტები</w:t>
            </w:r>
          </w:p>
          <w:p w14:paraId="0D0E73E7" w14:textId="77777777" w:rsidR="00025BC8" w:rsidRPr="00813103" w:rsidRDefault="00025BC8" w:rsidP="00025BC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ნერვ-კუნთოვანი გადაცემის მაბლოკირებელი აგენტები: მადეპოლარიზებელი - სუქცინილქოლინი; არამადეპოლარიზებელი - ტუბოკურარინი, ატრაკურარინი, მივაკურიუმი, პანკურონიუმი, ვეკურონიუმი, როკურონიუმი, მათი მოქმედების მექანიზმი, კლინიკური გამოყენება, გვერდითი ეფექტები</w:t>
            </w:r>
          </w:p>
          <w:p w14:paraId="7E81171E" w14:textId="77777777" w:rsidR="00E753CA" w:rsidRPr="00813103" w:rsidRDefault="00025BC8" w:rsidP="00025BC8">
            <w:pPr>
              <w:jc w:val="both"/>
              <w:rPr>
                <w:sz w:val="18"/>
                <w:szCs w:val="18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დანტროლენი; ბაკლოფენი; ციკლობენზაპრინი; მათი მოქმედების მექანიზმი, კლინიკური გამოყენება, გვერდითი ეფექტები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CE90" w14:textId="77777777" w:rsidR="00E753CA" w:rsidRPr="00813103" w:rsidRDefault="00E753CA" w:rsidP="00E753CA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სენსორული სისტემა; სენსორული სისტემა მდებარეობის შეგრძნებისთვის; სწრაფ მონაცვლეობითი მოძრაობები; სიარულის დასხეულის სხვა მოძრაობები; კონკრეტულად მითითებული დგომითი მდებარეობები;</w:t>
            </w:r>
          </w:p>
          <w:p w14:paraId="51E13D1C" w14:textId="77777777" w:rsidR="00E753CA" w:rsidRPr="00813103" w:rsidRDefault="00E753CA" w:rsidP="00F24CC6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F24CC6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სენსორული სისტემის გამოკვლევა; სპინოთალამური ტრაქტი; პოზა და ვიბრაცია; მსუბუქი შეხება; დისკრიმინაციული  მგრძნობელობა;მგრძნობელობის დარღვევის და სახეობების დადგენა; ვიბრაცია;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A52AC1" w:rsidRPr="00813103" w14:paraId="2E403CF5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F8C7" w14:textId="77777777" w:rsidR="00A52AC1" w:rsidRPr="00EE3831" w:rsidRDefault="00EE3831" w:rsidP="00A52AC1">
            <w:pPr>
              <w:spacing w:after="0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EE3831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t>5</w:t>
            </w:r>
            <w:r w:rsidR="00A52AC1" w:rsidRPr="00EE3831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t xml:space="preserve"> კვირა</w:t>
            </w:r>
          </w:p>
          <w:p w14:paraId="36F1954D" w14:textId="77777777" w:rsidR="00A52AC1" w:rsidRPr="00EE3831" w:rsidRDefault="00A52AC1" w:rsidP="00A52AC1">
            <w:pPr>
              <w:spacing w:after="0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</w:p>
          <w:p w14:paraId="6CF98EDA" w14:textId="77777777" w:rsidR="00A52AC1" w:rsidRPr="00EE3831" w:rsidRDefault="00A52AC1" w:rsidP="00EE3831">
            <w:pPr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EE3831">
              <w:rPr>
                <w:rFonts w:ascii="Sylfaen" w:hAnsi="Sylfaen"/>
                <w:sz w:val="18"/>
                <w:szCs w:val="20"/>
              </w:rPr>
              <w:t xml:space="preserve">CBL </w:t>
            </w:r>
            <w:r w:rsidR="00EE3831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  <w:r w:rsidRPr="00EE3831">
              <w:rPr>
                <w:rFonts w:ascii="Sylfaen" w:hAnsi="Sylfaen"/>
                <w:sz w:val="18"/>
                <w:szCs w:val="20"/>
              </w:rPr>
              <w:t xml:space="preserve"> </w:t>
            </w:r>
            <w:r w:rsidRPr="00EE3831">
              <w:rPr>
                <w:rFonts w:ascii="Sylfaen" w:hAnsi="Sylfaen"/>
                <w:sz w:val="18"/>
                <w:szCs w:val="20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1FE8" w14:textId="77777777" w:rsidR="00A52AC1" w:rsidRPr="00813103" w:rsidRDefault="00A52AC1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ტვინის იშემიური ინსულტი, მისი ეტიოლოგია, პათოგენეზი, დიაგნოსტიკა, კლინიკა</w:t>
            </w:r>
          </w:p>
          <w:p w14:paraId="7CD6D188" w14:textId="77777777" w:rsidR="00A52AC1" w:rsidRPr="00813103" w:rsidRDefault="00A52AC1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გარდამავალი იშემიური შეტევა, ეტიოლოგია, პათოგენეზი, დიაგნოსტიკა, კლინიკა</w:t>
            </w:r>
          </w:p>
          <w:p w14:paraId="58314ED5" w14:textId="77777777" w:rsidR="00A52AC1" w:rsidRPr="00813103" w:rsidRDefault="00A52AC1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მაგარი გარსის წიაღების პათოლოგია, ვენური სინუსების თრომბოზი; მღვიმოვანი სინუსის თრომბოზის ეტიოლოგია, პათოგენეზი, დიაგნოსტიკა, კლინიკა</w:t>
            </w:r>
          </w:p>
          <w:p w14:paraId="76AA281A" w14:textId="77777777" w:rsidR="00A52AC1" w:rsidRDefault="00A52AC1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თავის ტვინის პარკუჭოვანი სისტემის პათოლოგიები: იდიოპათიური ინტრაკრანიული ჰიპერტენზია </w:t>
            </w:r>
            <w:r w:rsidRPr="00813103">
              <w:rPr>
                <w:rFonts w:cstheme="minorHAnsi"/>
                <w:sz w:val="18"/>
                <w:szCs w:val="18"/>
                <w:lang w:val="ka-GE"/>
              </w:rPr>
              <w:t>(</w:t>
            </w:r>
            <w:r w:rsidRPr="00813103">
              <w:rPr>
                <w:rFonts w:cstheme="minorHAnsi"/>
                <w:sz w:val="18"/>
                <w:szCs w:val="18"/>
              </w:rPr>
              <w:t>pseudotumor cerebri</w:t>
            </w:r>
            <w:r w:rsidRPr="00813103">
              <w:rPr>
                <w:rFonts w:cstheme="minorHAnsi"/>
                <w:sz w:val="18"/>
                <w:szCs w:val="18"/>
                <w:lang w:val="ka-GE"/>
              </w:rPr>
              <w:t>)</w:t>
            </w:r>
            <w:r w:rsidRPr="00813103">
              <w:rPr>
                <w:rFonts w:cstheme="minorHAnsi"/>
                <w:sz w:val="18"/>
                <w:szCs w:val="18"/>
              </w:rPr>
              <w:t xml:space="preserve">; </w:t>
            </w:r>
            <w:r w:rsidRPr="00813103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ჰიდროცეფალია, მისი ტიპები: კომუნიკაციური ჰიდროცეფალია, ნორმალური წნევით ჰიდროცეფალია, არაკომუნიკაციური (ობსტრუქციული) ჰიდროცეფალია; მათი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ეტიოლოგია, პათოგენეზი, დიაგნოსტიკა, კლინიკა</w:t>
            </w:r>
          </w:p>
          <w:p w14:paraId="78D16EC5" w14:textId="77777777" w:rsidR="00F24CC6" w:rsidRPr="00813103" w:rsidRDefault="00F24CC6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გუგების კონტროლის მექანიზმი და მისი დარღვევები; მიოზი და მიდრიაზი; მარკუს გუნის გუგა; ჰორნერის სინდრომი; მათი ეტიოლოგია, პათოგენეზი, დიაგნოსტიკა, კლინიკა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6930" w14:textId="77777777" w:rsidR="000350FA" w:rsidRPr="00813103" w:rsidRDefault="000350FA" w:rsidP="00035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საანესთეზიო საშუალებები, ძირითადი პრინციპები</w:t>
            </w:r>
          </w:p>
          <w:p w14:paraId="53372663" w14:textId="77777777" w:rsidR="000350FA" w:rsidRPr="00813103" w:rsidRDefault="000350FA" w:rsidP="00035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ინჰალაციური ანესთეტიკები - დესფლურანი, ჰალოთანი, ენფლურანი, სევოფლურანი, მეთოქსიფლურანი, </w:t>
            </w:r>
            <w:r w:rsidRPr="00813103">
              <w:rPr>
                <w:rFonts w:ascii="Sylfaen" w:hAnsi="Sylfaen"/>
                <w:sz w:val="18"/>
                <w:szCs w:val="18"/>
              </w:rPr>
              <w:t>N</w:t>
            </w:r>
            <w:r w:rsidRPr="00813103">
              <w:rPr>
                <w:rFonts w:ascii="Sylfaen" w:hAnsi="Sylfaen"/>
                <w:sz w:val="18"/>
                <w:szCs w:val="18"/>
                <w:vertAlign w:val="subscript"/>
              </w:rPr>
              <w:t>2</w:t>
            </w:r>
            <w:r w:rsidRPr="00813103">
              <w:rPr>
                <w:rFonts w:ascii="Sylfaen" w:hAnsi="Sylfaen"/>
                <w:sz w:val="18"/>
                <w:szCs w:val="18"/>
              </w:rPr>
              <w:t xml:space="preserve">O;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მათი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მოქმედების მექანიზმი, კლინიკური გამოყენება, გვერდითი ეფექტები</w:t>
            </w:r>
          </w:p>
          <w:p w14:paraId="05C8768A" w14:textId="77777777" w:rsidR="00A52AC1" w:rsidRPr="00813103" w:rsidRDefault="000350FA" w:rsidP="000350FA">
            <w:pPr>
              <w:rPr>
                <w:sz w:val="18"/>
                <w:szCs w:val="18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ინტრავენური ანესთეტიკები - ბარბიტურატები (თიოპენტალი), ბენზოდიაზეპინები (მიდაზოლამი), არილციკლოჰექსილამინები (კეტამინი), პროპოფოლი, ოპიოიდები; მათი მოქმედების მექანიზმი, კლინიკური გამოყენება, გვერდითი ეფექტები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60D" w14:textId="77777777" w:rsidR="00A52AC1" w:rsidRPr="00813103" w:rsidRDefault="00F24CC6" w:rsidP="00A52AC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ოკულო-ცეფალური რეფლექსი; ოკულო ვესტიბულური რეფლექსი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2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14:paraId="7F244A38" w14:textId="77777777" w:rsidR="00A52AC1" w:rsidRPr="00813103" w:rsidRDefault="00A52AC1" w:rsidP="00A52AC1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52AC1" w:rsidRPr="00813103" w14:paraId="417489B6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4B28" w14:textId="77777777" w:rsidR="00A52AC1" w:rsidRPr="00EE3831" w:rsidRDefault="00EE3831" w:rsidP="00A52AC1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EE3831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lastRenderedPageBreak/>
              <w:t>6 კვირა</w:t>
            </w:r>
          </w:p>
          <w:p w14:paraId="55A33AA9" w14:textId="77777777" w:rsidR="00EE3831" w:rsidRPr="00EE3831" w:rsidRDefault="00EE3831" w:rsidP="00A52AC1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</w:p>
          <w:p w14:paraId="720E4C6B" w14:textId="77777777" w:rsidR="00EE3831" w:rsidRPr="00EE3831" w:rsidRDefault="00EE3831" w:rsidP="00EE3831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EE3831">
              <w:rPr>
                <w:rFonts w:ascii="Sylfaen" w:hAnsi="Sylfaen"/>
                <w:sz w:val="18"/>
                <w:szCs w:val="18"/>
              </w:rPr>
              <w:t xml:space="preserve">CBL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EE38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EE3831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9BB6" w14:textId="77777777" w:rsidR="00EE3831" w:rsidRPr="00813103" w:rsidRDefault="00EE3831" w:rsidP="00EE383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ზურგის ტვინის დაზიანების სინდრომები: პოლიომიელიტი და ვერდინგ-ჰოფმანის დაავადება; გვერდითი ამიოტროფული სკლეროზი; წინა სპინალური არტერიის სრული ოკლუზია; ზურგის ტვინის ხმობა (</w:t>
            </w:r>
            <w:r w:rsidRPr="00813103">
              <w:rPr>
                <w:rFonts w:ascii="Sylfaen" w:hAnsi="Sylfaen"/>
                <w:sz w:val="18"/>
                <w:szCs w:val="18"/>
              </w:rPr>
              <w:t>Tabes dorsalis)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; სირინგომიელია; ვიტამინ </w:t>
            </w:r>
            <w:r w:rsidRPr="00813103">
              <w:rPr>
                <w:rFonts w:ascii="Sylfaen" w:hAnsi="Sylfaen"/>
                <w:sz w:val="18"/>
                <w:szCs w:val="18"/>
              </w:rPr>
              <w:t>B12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-ის ნაკლებობა; მათი ეტიოლოგია, პათოგენეზი, დიაგნოსტიკა, კლინიკა;</w:t>
            </w:r>
          </w:p>
          <w:p w14:paraId="11E04BE5" w14:textId="77777777" w:rsidR="00EE3831" w:rsidRDefault="00EE3831" w:rsidP="00EE383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ფრიდრაიხის ატაქსია; ბროუნ-სეკარის სინდრომი;</w:t>
            </w:r>
          </w:p>
          <w:p w14:paraId="64CC3B33" w14:textId="77777777" w:rsidR="00A52AC1" w:rsidRPr="00813103" w:rsidRDefault="00A52AC1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სპინალური ნერვების პათოლოგები; რადიკულოპათიები, დისკოპათიები; ზურგის ტვინის ტრაქტების დაზიანების სინდრომები; </w:t>
            </w:r>
          </w:p>
          <w:p w14:paraId="0A07F769" w14:textId="77777777" w:rsidR="00A52AC1" w:rsidRPr="00813103" w:rsidRDefault="00A52AC1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მოტორული ნეირონის დაზიანების ნიშნები: სისუსტე, ატროფია, ფასციკულაცია, რეფლექსები, კუნთოვანი ტონუსი, ბაბინსკის რეფლექსი, დუნე და სპასტიური დამბლა, მათი ეტიოლოგია, პათოგენეზი, დიაგნოსტიკა, კლინიკა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2F7D" w14:textId="77777777" w:rsidR="006A6EB1" w:rsidRPr="00D2191C" w:rsidRDefault="006A6EB1" w:rsidP="006A6EB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D2191C">
              <w:rPr>
                <w:rFonts w:ascii="Sylfaen" w:hAnsi="Sylfaen"/>
                <w:sz w:val="18"/>
                <w:szCs w:val="18"/>
                <w:lang w:val="ka-GE"/>
              </w:rPr>
              <w:t xml:space="preserve">ანტიფსიქოზური საშუალებები: </w:t>
            </w:r>
          </w:p>
          <w:p w14:paraId="3849BF07" w14:textId="77777777" w:rsidR="00A52AC1" w:rsidRPr="00D2191C" w:rsidRDefault="006A6EB1" w:rsidP="006A6EB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D2191C">
              <w:rPr>
                <w:rFonts w:ascii="Sylfaen" w:hAnsi="Sylfaen"/>
                <w:sz w:val="18"/>
                <w:szCs w:val="18"/>
                <w:lang w:val="ka-GE"/>
              </w:rPr>
              <w:t xml:space="preserve">ტიპიური და ატიპიური ანტიფსიქოზური საშუალებები; ჰალოპერიდოლი; </w:t>
            </w:r>
            <w:r w:rsidR="000F42BC" w:rsidRPr="00D2191C">
              <w:rPr>
                <w:rFonts w:ascii="Sylfaen" w:hAnsi="Sylfaen"/>
                <w:sz w:val="18"/>
                <w:szCs w:val="18"/>
                <w:lang w:val="ka-GE"/>
              </w:rPr>
              <w:t>ქლორპრომაზინი</w:t>
            </w:r>
            <w:r w:rsidRPr="00D2191C">
              <w:rPr>
                <w:rFonts w:ascii="Sylfaen" w:hAnsi="Sylfaen"/>
                <w:sz w:val="18"/>
                <w:szCs w:val="18"/>
                <w:lang w:val="ka-GE"/>
              </w:rPr>
              <w:t xml:space="preserve">  რისპერიდონე კლოზაპინი, </w:t>
            </w:r>
          </w:p>
          <w:p w14:paraId="003249B0" w14:textId="77777777" w:rsidR="000F42BC" w:rsidRPr="00D2191C" w:rsidRDefault="006A6EB1" w:rsidP="000F42BC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D2191C">
              <w:rPr>
                <w:rFonts w:ascii="Sylfaen" w:hAnsi="Sylfaen"/>
                <w:sz w:val="18"/>
                <w:szCs w:val="18"/>
                <w:lang w:val="ka-GE"/>
              </w:rPr>
              <w:t xml:space="preserve">ლითიუმი და სხვა განწყობის მასტაბილიზირებელი საშუალებები; ვალპროის მჟავა, </w:t>
            </w:r>
            <w:r w:rsidR="000F42BC" w:rsidRPr="00D2191C">
              <w:rPr>
                <w:rFonts w:ascii="Sylfaen" w:hAnsi="Sylfaen"/>
                <w:sz w:val="18"/>
                <w:szCs w:val="18"/>
                <w:lang w:val="ka-GE"/>
              </w:rPr>
              <w:t xml:space="preserve">კლონაზეპამი, </w:t>
            </w:r>
          </w:p>
          <w:p w14:paraId="244185C2" w14:textId="77777777" w:rsidR="006A6EB1" w:rsidRPr="000F42BC" w:rsidRDefault="000F42BC" w:rsidP="000F42BC">
            <w:pPr>
              <w:rPr>
                <w:rFonts w:ascii="Sylfaen" w:hAnsi="Sylfaen"/>
                <w:color w:val="FF6600"/>
                <w:sz w:val="18"/>
                <w:szCs w:val="18"/>
                <w:lang w:val="ka-GE"/>
              </w:rPr>
            </w:pPr>
            <w:r w:rsidRPr="00D2191C">
              <w:rPr>
                <w:rFonts w:ascii="Sylfaen" w:hAnsi="Sylfaen"/>
                <w:sz w:val="18"/>
                <w:szCs w:val="18"/>
                <w:lang w:val="ka-GE"/>
              </w:rPr>
              <w:t xml:space="preserve">მათი </w:t>
            </w:r>
            <w:r w:rsidR="00F46424" w:rsidRPr="00D2191C">
              <w:rPr>
                <w:rFonts w:ascii="Sylfaen" w:hAnsi="Sylfaen"/>
                <w:sz w:val="18"/>
                <w:szCs w:val="18"/>
                <w:lang w:val="ka-GE"/>
              </w:rPr>
              <w:t xml:space="preserve">მოქმედების </w:t>
            </w:r>
            <w:r w:rsidRPr="00D2191C">
              <w:rPr>
                <w:rFonts w:ascii="Sylfaen" w:hAnsi="Sylfaen"/>
                <w:sz w:val="18"/>
                <w:szCs w:val="18"/>
                <w:lang w:val="ka-GE"/>
              </w:rPr>
              <w:t>მექანიზმი, კლინიკური გამოყენება, გვერდითი ეფექტები;</w:t>
            </w:r>
            <w:r w:rsidR="00F46424" w:rsidRPr="00D2191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6A6EB1" w:rsidRPr="00D2191C">
              <w:rPr>
                <w:rFonts w:ascii="Sylfaen" w:hAnsi="Sylfaen"/>
                <w:sz w:val="18"/>
                <w:szCs w:val="18"/>
                <w:lang w:val="ka-GE"/>
              </w:rPr>
              <w:t>(2 სთ)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2C63" w14:textId="77777777" w:rsidR="00A52AC1" w:rsidRPr="00813103" w:rsidRDefault="00A52AC1" w:rsidP="00A52AC1">
            <w:pPr>
              <w:rPr>
                <w:sz w:val="18"/>
                <w:szCs w:val="18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მყესთა ღრმა რეფლექსების შემოწმება;</w:t>
            </w:r>
            <w:r w:rsidR="009E512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ოთხთავა კუნთის რეფლექსი; სამთავა კუნთის რეფლექსი;  სუპინატორის ანუ  მხარ-სხივის რეფლექსი;მუცლის რეფლექსი; მუხლის რეფლექსი; აქილევსის მყესის რეფლექსი; პლანტარული რეფლექსი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; (2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A52AC1" w:rsidRPr="00813103" w14:paraId="67D503CD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EA5B" w14:textId="77777777" w:rsidR="00A52AC1" w:rsidRPr="00EE3831" w:rsidRDefault="00EE3831" w:rsidP="00A52AC1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EE3831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lastRenderedPageBreak/>
              <w:t>7 კვირა</w:t>
            </w:r>
          </w:p>
          <w:p w14:paraId="12D25ED5" w14:textId="77777777" w:rsidR="00EE3831" w:rsidRPr="00EE3831" w:rsidRDefault="00EE3831" w:rsidP="00A52AC1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</w:p>
          <w:p w14:paraId="2B8CC694" w14:textId="77777777" w:rsidR="00EE3831" w:rsidRPr="00EE3831" w:rsidRDefault="00EE3831" w:rsidP="00EE3831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EE3831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EE3831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EE38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EE3831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F441" w14:textId="77777777" w:rsidR="00A52AC1" w:rsidRPr="00813103" w:rsidRDefault="00A52AC1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A920E7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თვალის რეფრაქტორული პათოლოგიები: </w:t>
            </w:r>
            <w:r w:rsidR="00E30B3C" w:rsidRPr="00813103">
              <w:rPr>
                <w:rFonts w:ascii="Sylfaen" w:hAnsi="Sylfaen"/>
                <w:sz w:val="18"/>
                <w:szCs w:val="18"/>
                <w:lang w:val="ka-GE"/>
              </w:rPr>
              <w:t>ჰიპეროპია, მიოპია, ასტიგმატიზმი, პრესბიოპია; მათი ეტიოლოგია, პათოგენეზი, დიაგნოსტიკა, კლინიკა</w:t>
            </w:r>
          </w:p>
          <w:p w14:paraId="03694F50" w14:textId="77777777" w:rsidR="00E30B3C" w:rsidRPr="00813103" w:rsidRDefault="00E30B3C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კატარაქტა; გლაუკომა (ღია და დახურულ-კუთხოვანი); მათი ეტიოლოგია, პათოგენეზი, დიაგნოსტიკა, კლინიკა</w:t>
            </w:r>
          </w:p>
          <w:p w14:paraId="7A14608A" w14:textId="77777777" w:rsidR="00E30B3C" w:rsidRPr="00813103" w:rsidRDefault="00E30B3C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კონიუნქტივიტი (ალერგიული, ბაქტერიული, ვირუსული), მისი ეტიოლოგია, პათოგენეზი, დიაგნოსტიკა, კლინიკა</w:t>
            </w:r>
          </w:p>
          <w:p w14:paraId="7AC87BF9" w14:textId="77777777" w:rsidR="001B18B8" w:rsidRPr="00813103" w:rsidRDefault="001B18B8" w:rsidP="001B18B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უვეიტი; მისი ეტიოლოგია, პათოგენეზი, დიაგნოსტიკა, კლინიკა</w:t>
            </w:r>
          </w:p>
          <w:p w14:paraId="78490ABF" w14:textId="77777777" w:rsidR="001B18B8" w:rsidRPr="00813103" w:rsidRDefault="001B18B8" w:rsidP="001B18B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ყვითელი ხალის ასაკობრივი დეგენერაცია; დიაბეტური რეტინოპათია; ბადურას ვენის ოკლუზია; რეტინის აშრევება; მათი ეტიოლოგია, პათოგენეზი, დიაგნოსტიკა, კლინიკა</w:t>
            </w:r>
          </w:p>
          <w:p w14:paraId="252E3501" w14:textId="77777777" w:rsidR="00393F85" w:rsidRPr="00813103" w:rsidRDefault="001B18B8" w:rsidP="000F411E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ბადურას ცენტრალური არტერიის ოკლუზია, პიგმენტური რეტინიტი, რეტინიტი, პაპილედემა; მათი ეტიოლოგია, პათოგენეზი, დიაგნოსტიკა, კლინიკა</w:t>
            </w:r>
            <w:r w:rsidR="004842D2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2553" w14:textId="77777777" w:rsidR="00A52AC1" w:rsidRPr="00813103" w:rsidRDefault="00E244A6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გლაუკომის სამკურნალო პრეპარატები; მათი მოქმედების მექანიზმი, კლინიკური გამოყენება, გვერდითი ეფექტები;</w:t>
            </w:r>
          </w:p>
          <w:p w14:paraId="3208E9AC" w14:textId="77777777" w:rsidR="00E244A6" w:rsidRPr="00813103" w:rsidRDefault="00E244A6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ალფა-აგონისტები - ეპინეფრინი (ალფა-1), ბრიმონიდინი (ალფა-2);</w:t>
            </w:r>
          </w:p>
          <w:p w14:paraId="1AF94387" w14:textId="77777777" w:rsidR="00E244A6" w:rsidRPr="00813103" w:rsidRDefault="00E244A6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ბეტა-ბლოკერები - ტიმოლოლი, ბეტაქსოლოლი, კარტეოლოლი;</w:t>
            </w:r>
          </w:p>
          <w:p w14:paraId="67A055ED" w14:textId="77777777" w:rsidR="00E244A6" w:rsidRPr="00813103" w:rsidRDefault="00E244A6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დიურეტიკები - აცეტაზოლამიდი </w:t>
            </w:r>
          </w:p>
          <w:p w14:paraId="0D0D54AB" w14:textId="77777777" w:rsidR="00E244A6" w:rsidRPr="00813103" w:rsidRDefault="00E244A6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ქოლინომიმეტიკები - </w:t>
            </w:r>
            <w:r w:rsidR="00275659" w:rsidRPr="00813103">
              <w:rPr>
                <w:rFonts w:ascii="Sylfaen" w:hAnsi="Sylfaen"/>
                <w:sz w:val="18"/>
                <w:szCs w:val="18"/>
                <w:lang w:val="ka-GE"/>
              </w:rPr>
              <w:t>პირდაპირი (პილოკარპინი, კარბაქოლი), არაპირდაპირი (ფიზოსტიგმინი, ექოთიოფატი)</w:t>
            </w:r>
          </w:p>
          <w:p w14:paraId="5375E95B" w14:textId="77777777" w:rsidR="00275659" w:rsidRPr="00813103" w:rsidRDefault="00275659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პროსტაგლანდინი - ბიმატოპროსტი, ლატანოპროსტი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1B9A" w14:textId="77777777" w:rsidR="00A52AC1" w:rsidRPr="00813103" w:rsidRDefault="00A52AC1" w:rsidP="00A52AC1">
            <w:pPr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bCs/>
                <w:sz w:val="18"/>
                <w:szCs w:val="18"/>
                <w:lang w:val="ka-GE"/>
              </w:rPr>
              <w:t>მხედველობის ველების დეფექტები; ჰორიზონტალური დეფექტი; ბიტემპორული ჰემიანოფ</w:t>
            </w:r>
            <w:r w:rsidR="006F0E4E" w:rsidRPr="00813103">
              <w:rPr>
                <w:rFonts w:ascii="Sylfaen" w:hAnsi="Sylfaen"/>
                <w:bCs/>
                <w:sz w:val="18"/>
                <w:szCs w:val="18"/>
                <w:lang w:val="ka-GE"/>
              </w:rPr>
              <w:t>ს</w:t>
            </w:r>
            <w:r w:rsidRPr="00813103">
              <w:rPr>
                <w:rFonts w:ascii="Sylfaen" w:hAnsi="Sylfaen"/>
                <w:bCs/>
                <w:sz w:val="18"/>
                <w:szCs w:val="18"/>
                <w:lang w:val="ka-GE"/>
              </w:rPr>
              <w:t>ია; ენტროპიონი, ექტროპიონი;  ეგზოფტალმი’პინგვეკულა; ჯიბლიბო;</w:t>
            </w:r>
          </w:p>
          <w:p w14:paraId="4CDDD117" w14:textId="77777777" w:rsidR="00A52AC1" w:rsidRPr="00813103" w:rsidRDefault="00A52AC1" w:rsidP="00A52AC1">
            <w:pPr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bCs/>
                <w:sz w:val="18"/>
                <w:szCs w:val="18"/>
                <w:lang w:val="ka-GE"/>
              </w:rPr>
              <w:t>ეპისკლერიტი; ქალაზიონი; ქსანთელაზმა; დაკრიოცისტიტი; რქოვანას და ბროლის შემღვრევა;კატარაქტა; რქოვანას რგოლის პათოლოგიები; წითელი რეფლექსი;</w:t>
            </w:r>
          </w:p>
          <w:p w14:paraId="74AB39CB" w14:textId="77777777" w:rsidR="00A52AC1" w:rsidRPr="00813103" w:rsidRDefault="00A52AC1" w:rsidP="00EE383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bCs/>
                <w:sz w:val="18"/>
                <w:szCs w:val="18"/>
                <w:lang w:val="ka-GE"/>
              </w:rPr>
              <w:t>ბადურის პათოლოგიები;. თვალის ფსკერის პათოლოგიები;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(ნისტაგმი; ოფტალმოსკოპის გამოყენების საფეხურები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(2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A52AC1" w:rsidRPr="00813103" w14:paraId="55E2CA3D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AE67" w14:textId="77777777" w:rsidR="00A52AC1" w:rsidRPr="00EE3831" w:rsidRDefault="00EE3831" w:rsidP="00A52AC1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EE3831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t>8 კვირა</w:t>
            </w:r>
          </w:p>
          <w:p w14:paraId="78D2AAF0" w14:textId="77777777" w:rsidR="00EE3831" w:rsidRPr="00EE3831" w:rsidRDefault="00EE3831" w:rsidP="00A52AC1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</w:p>
          <w:p w14:paraId="44F4AD67" w14:textId="77777777" w:rsidR="00EE3831" w:rsidRPr="00EE3831" w:rsidRDefault="00EE3831" w:rsidP="00EE3831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EE3831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EE3831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EE38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EE3831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17C4" w14:textId="77777777" w:rsidR="00A52AC1" w:rsidRDefault="006F0E4E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სმენის დარღვევის ტიპები; კონდუქციური, სენსორული, ხმაურით გამოწვეული; ქოლესტეატომა; მათი ეტიოლოგია, პათოგენეზი, დიაგნოსტიკა, კლინიკა</w:t>
            </w:r>
          </w:p>
          <w:p w14:paraId="0075A1C2" w14:textId="77777777" w:rsidR="00B36997" w:rsidRPr="00813103" w:rsidRDefault="00B36997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ცენტრალური და პერიფერიული ვერტიგო</w:t>
            </w:r>
          </w:p>
          <w:p w14:paraId="3BCB4427" w14:textId="77777777" w:rsidR="000F411E" w:rsidRPr="00813103" w:rsidRDefault="000F411E" w:rsidP="0067462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ნეიროეპითელური პათოლოგიები: </w:t>
            </w:r>
            <w:r w:rsidR="00674625" w:rsidRPr="00813103">
              <w:rPr>
                <w:rFonts w:ascii="Sylfaen" w:hAnsi="Sylfaen"/>
                <w:sz w:val="18"/>
                <w:szCs w:val="18"/>
                <w:lang w:val="ka-GE"/>
              </w:rPr>
              <w:t>სტარჯ-ვებერის სინდრომი, ტუბერული სკლეროზი, ნეიროფიბრომატოზი ტიპი 1 (ფონ რეკლინჰაუზენის დაავადება), ფონ ჰიპელ-ლინდაუს დაავადება, მათი ანევრიზმები, მათი ტიპები; წინა შემაერთებელი არტერიის, უკანა შემაერთებელი არტერიის და ტვინის შუა არტერიის ანევრიზმები; მათი ეტიოლოგია, პათოგენეზი, დიაგნოსტიკა, კლინიკა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5A40" w14:textId="77777777" w:rsidR="00A52AC1" w:rsidRPr="00D2191C" w:rsidRDefault="00F46424" w:rsidP="00D2191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2191C">
              <w:rPr>
                <w:rFonts w:ascii="Sylfaen" w:hAnsi="Sylfaen"/>
                <w:sz w:val="18"/>
                <w:szCs w:val="18"/>
                <w:lang w:val="ka-GE"/>
              </w:rPr>
              <w:t>დეპრესიის სამკურნალო საშუალებები:</w:t>
            </w:r>
          </w:p>
          <w:p w14:paraId="754CEC2A" w14:textId="77777777" w:rsidR="00F46424" w:rsidRPr="00D2191C" w:rsidRDefault="00F46424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2191C">
              <w:rPr>
                <w:rFonts w:ascii="Sylfaen" w:hAnsi="Sylfaen"/>
                <w:sz w:val="18"/>
                <w:szCs w:val="18"/>
                <w:lang w:val="ka-GE"/>
              </w:rPr>
              <w:t>სელექსიური სეროტონინის უკუმიტაცების ინჰიბიტორები: ფლუოქსეტინი, სერტრალენი;</w:t>
            </w:r>
          </w:p>
          <w:p w14:paraId="230CF9D4" w14:textId="77777777" w:rsidR="00F46424" w:rsidRPr="00D2191C" w:rsidRDefault="00F46424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2191C">
              <w:rPr>
                <w:rFonts w:ascii="Sylfaen" w:hAnsi="Sylfaen"/>
                <w:sz w:val="18"/>
                <w:szCs w:val="18"/>
                <w:lang w:val="ka-GE"/>
              </w:rPr>
              <w:t>სელექსიური და არასელექტიური მონოამინო ოქსიდაზას ინჰიბიტორები;</w:t>
            </w:r>
          </w:p>
          <w:p w14:paraId="43D8F0F0" w14:textId="77777777" w:rsidR="00F46424" w:rsidRPr="00D2191C" w:rsidRDefault="00F46424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2191C">
              <w:rPr>
                <w:rFonts w:ascii="Sylfaen" w:hAnsi="Sylfaen"/>
                <w:sz w:val="18"/>
                <w:szCs w:val="18"/>
                <w:lang w:val="ka-GE"/>
              </w:rPr>
              <w:t>სეროტონინის ანტაგონისტები</w:t>
            </w:r>
          </w:p>
          <w:p w14:paraId="74A0067E" w14:textId="77777777" w:rsidR="00F46424" w:rsidRPr="00D2191C" w:rsidRDefault="00F46424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2191C">
              <w:rPr>
                <w:rFonts w:ascii="Sylfaen" w:hAnsi="Sylfaen"/>
                <w:sz w:val="18"/>
                <w:szCs w:val="18"/>
                <w:lang w:val="ka-GE"/>
              </w:rPr>
              <w:t>ტრიციკლური და ჰეტეროციკლური ანტიდეპრესანტები: ამიტრიპტილინი, ამოქსაპინი</w:t>
            </w:r>
          </w:p>
          <w:p w14:paraId="3A2611C6" w14:textId="77777777" w:rsidR="00F46424" w:rsidRPr="00D2191C" w:rsidRDefault="00F46424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2191C">
              <w:rPr>
                <w:rFonts w:ascii="Sylfaen" w:hAnsi="Sylfaen"/>
                <w:sz w:val="18"/>
                <w:szCs w:val="18"/>
                <w:lang w:val="ka-GE"/>
              </w:rPr>
              <w:t xml:space="preserve">სეროტონინის და ნორეპინეფრინის უკუმიტაცების ინჰიბიტორები; </w:t>
            </w:r>
          </w:p>
          <w:p w14:paraId="6184B876" w14:textId="77777777" w:rsidR="00F46424" w:rsidRPr="00F46424" w:rsidRDefault="00F46424" w:rsidP="00A52AC1">
            <w:pPr>
              <w:jc w:val="both"/>
              <w:rPr>
                <w:rFonts w:ascii="Menlo Italic" w:hAnsi="Menlo Italic" w:cs="Menlo Italic"/>
                <w:sz w:val="18"/>
                <w:szCs w:val="18"/>
                <w:lang w:val="ka-GE"/>
              </w:rPr>
            </w:pPr>
            <w:r w:rsidRPr="00D2191C">
              <w:rPr>
                <w:rFonts w:ascii="Sylfaen" w:hAnsi="Sylfaen"/>
                <w:sz w:val="18"/>
                <w:szCs w:val="18"/>
                <w:lang w:val="ka-GE"/>
              </w:rPr>
              <w:t>მათი მოქმედების მექანიზმი, კლინიკური გამოყენება, გვერდითი ეფექტები</w:t>
            </w:r>
            <w:r w:rsidR="00EC7E43" w:rsidRPr="00D2191C">
              <w:rPr>
                <w:rFonts w:ascii="Sylfaen" w:hAnsi="Sylfaen"/>
                <w:sz w:val="18"/>
                <w:szCs w:val="18"/>
                <w:lang w:val="ka-GE"/>
              </w:rPr>
              <w:t xml:space="preserve"> წამალთა ურთიერთქმედება</w:t>
            </w:r>
            <w:r w:rsidRPr="00D2191C">
              <w:rPr>
                <w:rFonts w:ascii="Sylfaen" w:hAnsi="Sylfaen"/>
                <w:sz w:val="18"/>
                <w:szCs w:val="18"/>
                <w:lang w:val="ka-GE"/>
              </w:rPr>
              <w:t>; (2 სთ)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7769" w14:textId="77777777" w:rsidR="00A52AC1" w:rsidRPr="00EE3831" w:rsidRDefault="00A52AC1" w:rsidP="00EE383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ოტოსკოპის გამოყენების საფეხურები; სმენის სიმახვილე; დაფის აპკის პათოლოგიები;ლატერალიზაციის ტესტი; სმენის დაქვეითების გამოკვლევა; ლოკოკინას და კარიბჭე აპარატის პათოლოგიები;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A52AC1" w:rsidRPr="00813103" w14:paraId="1DBFFE5A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0DB" w14:textId="77777777" w:rsidR="00A52AC1" w:rsidRPr="00813103" w:rsidRDefault="00A52AC1" w:rsidP="00A52AC1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C777493" w14:textId="77777777" w:rsidR="00A52AC1" w:rsidRPr="00813103" w:rsidRDefault="00A52AC1" w:rsidP="00A52AC1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A52AC1" w:rsidRPr="00813103" w14:paraId="3EB21B4B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7917" w14:textId="77777777" w:rsidR="00A52AC1" w:rsidRPr="00813103" w:rsidRDefault="00A52AC1" w:rsidP="00A52AC1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736B629C" w14:textId="77777777" w:rsidR="00A52AC1" w:rsidRPr="00813103" w:rsidRDefault="00A52AC1" w:rsidP="00A52AC1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F327" w14:textId="77777777" w:rsidR="00A52AC1" w:rsidRPr="00813103" w:rsidRDefault="00A52AC1" w:rsidP="00A52AC1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6127225E" w14:textId="77777777" w:rsidR="00A52AC1" w:rsidRPr="00813103" w:rsidRDefault="00A52AC1" w:rsidP="00A52AC1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14:paraId="355E4C16" w14:textId="77777777" w:rsidR="00A52AC1" w:rsidRPr="00813103" w:rsidRDefault="00A52AC1" w:rsidP="00A52AC1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7D99BCF5" w14:textId="77777777" w:rsidR="00A52AC1" w:rsidRDefault="00A52AC1" w:rsidP="00A52AC1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813103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proofErr w:type="gramEnd"/>
            <w:r w:rsidRPr="0081310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8131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gramStart"/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proofErr w:type="gramEnd"/>
            <w:r w:rsidRPr="008131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8131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8131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8131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8131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8131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8131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8131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0DF30276" w14:textId="77777777" w:rsidR="008635A7" w:rsidRPr="00813103" w:rsidRDefault="00F6631E" w:rsidP="00A52AC1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F663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8635A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635A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A52AC1" w:rsidRPr="00813103" w14:paraId="0428267C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EF73" w14:textId="77777777" w:rsidR="00A52AC1" w:rsidRPr="00813103" w:rsidRDefault="00A52AC1" w:rsidP="00A52AC1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813103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813103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813103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FB7F" w14:textId="77777777" w:rsidR="00A52AC1" w:rsidRPr="00813103" w:rsidRDefault="00A52AC1" w:rsidP="00A52AC1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A52AC1" w:rsidRPr="00813103" w14:paraId="13A62528" w14:textId="77777777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1361" w14:textId="77777777" w:rsidR="00A52AC1" w:rsidRPr="00813103" w:rsidRDefault="00A52AC1" w:rsidP="00A52AC1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29C8" w14:textId="77777777" w:rsidR="00A52AC1" w:rsidRPr="00813103" w:rsidRDefault="00A52AC1" w:rsidP="00A52A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20D4CAAE" w14:textId="77777777" w:rsidR="00A52AC1" w:rsidRPr="00813103" w:rsidRDefault="00A52AC1" w:rsidP="00A52AC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1E7033B4" w14:textId="77777777" w:rsidR="00A52AC1" w:rsidRPr="00813103" w:rsidRDefault="00A52AC1" w:rsidP="00A52AC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517C4699" w14:textId="77777777" w:rsidR="00A52AC1" w:rsidRPr="00813103" w:rsidRDefault="00A52AC1" w:rsidP="00A52AC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14:paraId="27AD3CFE" w14:textId="77777777" w:rsidR="00A52AC1" w:rsidRPr="00813103" w:rsidRDefault="00A52AC1" w:rsidP="00A52AC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3C0994D8" w14:textId="77777777" w:rsidR="00A52AC1" w:rsidRPr="00813103" w:rsidRDefault="00A52AC1" w:rsidP="00A52AC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56A001A0" w14:textId="77777777" w:rsidR="00A52AC1" w:rsidRPr="00813103" w:rsidRDefault="00A52AC1" w:rsidP="00A52AC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536B4B30" w14:textId="77777777" w:rsidR="00A52AC1" w:rsidRPr="00813103" w:rsidRDefault="00A52AC1" w:rsidP="00A52AC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პრაქტიკული მეთოდები;</w:t>
            </w:r>
          </w:p>
          <w:p w14:paraId="56305823" w14:textId="77777777" w:rsidR="00A52AC1" w:rsidRPr="00813103" w:rsidRDefault="00A52AC1" w:rsidP="00A52AC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14:paraId="17B21F8B" w14:textId="77777777" w:rsidR="00A52AC1" w:rsidRPr="00813103" w:rsidRDefault="00A52AC1" w:rsidP="00A52AC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2770CF65" w14:textId="77777777" w:rsidR="00A52AC1" w:rsidRPr="00813103" w:rsidRDefault="00A52AC1" w:rsidP="00A52AC1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14:paraId="2DD11C80" w14:textId="77777777" w:rsidR="00A52AC1" w:rsidRPr="00813103" w:rsidRDefault="00A52AC1" w:rsidP="00A52AC1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4A3F26ED" w14:textId="77777777" w:rsidR="00A52AC1" w:rsidRPr="00813103" w:rsidRDefault="00A52AC1" w:rsidP="00A52AC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751AAB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751AAB" w:rsidRPr="0081310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(სამ</w:t>
            </w:r>
            <w:r w:rsidR="00751AAB" w:rsidRPr="0081310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ე</w:t>
            </w:r>
            <w:r w:rsidRPr="0081310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  <w:p w14:paraId="73C5366C" w14:textId="77777777" w:rsidR="00A52AC1" w:rsidRPr="00813103" w:rsidRDefault="00A52AC1" w:rsidP="00A52AC1">
            <w:pPr>
              <w:spacing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r w:rsidRPr="00813103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813103">
              <w:rPr>
                <w:b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r w:rsidRPr="0081310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813103">
              <w:rPr>
                <w:rFonts w:ascii="Sylfaen" w:hAnsi="Sylfaen"/>
                <w:sz w:val="20"/>
                <w:szCs w:val="20"/>
              </w:rPr>
              <w:t>,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813103">
              <w:rPr>
                <w:sz w:val="20"/>
                <w:szCs w:val="20"/>
              </w:rPr>
              <w:t>/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813103">
              <w:rPr>
                <w:sz w:val="20"/>
                <w:szCs w:val="20"/>
              </w:rPr>
              <w:t xml:space="preserve"> </w:t>
            </w:r>
            <w:proofErr w:type="gramStart"/>
            <w:r w:rsidRPr="00813103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proofErr w:type="gramEnd"/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813103">
              <w:rPr>
                <w:sz w:val="20"/>
                <w:szCs w:val="20"/>
              </w:rPr>
              <w:t xml:space="preserve">,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813103">
              <w:rPr>
                <w:sz w:val="20"/>
                <w:szCs w:val="20"/>
              </w:rPr>
              <w:t>,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r w:rsidRPr="00813103">
              <w:rPr>
                <w:sz w:val="20"/>
                <w:szCs w:val="20"/>
              </w:rPr>
              <w:t>/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813103">
              <w:rPr>
                <w:sz w:val="20"/>
                <w:szCs w:val="20"/>
              </w:rPr>
              <w:t xml:space="preserve"> </w:t>
            </w:r>
            <w:proofErr w:type="gramStart"/>
            <w:r w:rsidRPr="00813103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proofErr w:type="gramEnd"/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813103">
              <w:rPr>
                <w:sz w:val="20"/>
                <w:szCs w:val="20"/>
              </w:rPr>
              <w:t>-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813103">
              <w:rPr>
                <w:sz w:val="20"/>
                <w:szCs w:val="20"/>
              </w:rPr>
              <w:t xml:space="preserve">, 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81310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81310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81310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81310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813103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14:paraId="6FC5D5C0" w14:textId="77777777" w:rsidR="00A52AC1" w:rsidRPr="00813103" w:rsidRDefault="00A52AC1" w:rsidP="00A52AC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813103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81310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A52AC1" w:rsidRPr="00813103" w14:paraId="64D26501" w14:textId="77777777" w:rsidTr="00F62F50">
        <w:trPr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337D" w14:textId="77777777" w:rsidR="00A52AC1" w:rsidRPr="00813103" w:rsidRDefault="00A52AC1" w:rsidP="00A52AC1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38F2" w14:textId="77777777" w:rsidR="00A52AC1" w:rsidRPr="00813103" w:rsidRDefault="00A52AC1" w:rsidP="00A52AC1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813103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31158364" w14:textId="77777777" w:rsidR="00A52AC1" w:rsidRPr="00813103" w:rsidRDefault="00A52AC1" w:rsidP="00A52A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813103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1310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215E6753" w14:textId="77777777" w:rsidR="00A52AC1" w:rsidRPr="00813103" w:rsidRDefault="00A52AC1" w:rsidP="00A5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de-DE"/>
              </w:rPr>
              <w:t xml:space="preserve"> ა.ა) </w:t>
            </w:r>
            <w:proofErr w:type="gramStart"/>
            <w:r w:rsidRPr="00813103">
              <w:rPr>
                <w:rFonts w:ascii="Sylfaen" w:hAnsi="Sylfaen"/>
                <w:sz w:val="20"/>
                <w:szCs w:val="20"/>
                <w:lang w:val="de-DE"/>
              </w:rPr>
              <w:t>(</w:t>
            </w:r>
            <w:r w:rsidRPr="00813103">
              <w:rPr>
                <w:b/>
                <w:sz w:val="20"/>
                <w:szCs w:val="20"/>
              </w:rPr>
              <w:t xml:space="preserve"> A</w:t>
            </w:r>
            <w:proofErr w:type="gramEnd"/>
            <w:r w:rsidRPr="00813103">
              <w:rPr>
                <w:b/>
                <w:sz w:val="20"/>
                <w:szCs w:val="20"/>
              </w:rPr>
              <w:t xml:space="preserve"> ) </w:t>
            </w:r>
            <w:r w:rsidRPr="00813103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DAEA661" w14:textId="77777777" w:rsidR="00A52AC1" w:rsidRPr="00813103" w:rsidRDefault="00A52AC1" w:rsidP="00A52A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813103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813103">
              <w:rPr>
                <w:b/>
                <w:sz w:val="20"/>
                <w:szCs w:val="20"/>
              </w:rPr>
              <w:t xml:space="preserve">B ) </w:t>
            </w:r>
            <w:r w:rsidRPr="00813103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7031BF29" w14:textId="77777777" w:rsidR="00A52AC1" w:rsidRPr="00813103" w:rsidRDefault="00A52AC1" w:rsidP="00A52A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813103">
              <w:rPr>
                <w:b/>
                <w:sz w:val="20"/>
                <w:szCs w:val="20"/>
              </w:rPr>
              <w:t xml:space="preserve">  </w:t>
            </w:r>
            <w:r w:rsidRPr="00813103">
              <w:rPr>
                <w:rFonts w:ascii="Sylfaen" w:hAnsi="Sylfaen"/>
                <w:sz w:val="20"/>
                <w:szCs w:val="20"/>
              </w:rPr>
              <w:t>ა.გ)</w:t>
            </w:r>
            <w:r w:rsidRPr="00813103">
              <w:rPr>
                <w:b/>
                <w:sz w:val="20"/>
                <w:szCs w:val="20"/>
              </w:rPr>
              <w:t xml:space="preserve">  ( C ) </w:t>
            </w:r>
            <w:r w:rsidRPr="00813103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F7F85A0" w14:textId="77777777" w:rsidR="00A52AC1" w:rsidRPr="00813103" w:rsidRDefault="00A52AC1" w:rsidP="00A52A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813103">
              <w:rPr>
                <w:b/>
                <w:sz w:val="20"/>
                <w:szCs w:val="20"/>
              </w:rPr>
              <w:t xml:space="preserve">D ) </w:t>
            </w:r>
            <w:r w:rsidRPr="00813103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A361D2D" w14:textId="77777777" w:rsidR="00A52AC1" w:rsidRPr="00813103" w:rsidRDefault="00A52AC1" w:rsidP="00A5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</w:rPr>
              <w:t xml:space="preserve"> ა.ე) </w:t>
            </w:r>
            <w:proofErr w:type="gramStart"/>
            <w:r w:rsidRPr="00813103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813103">
              <w:rPr>
                <w:b/>
                <w:sz w:val="20"/>
                <w:szCs w:val="20"/>
              </w:rPr>
              <w:t>E</w:t>
            </w:r>
            <w:proofErr w:type="gramEnd"/>
            <w:r w:rsidRPr="00813103">
              <w:rPr>
                <w:b/>
                <w:sz w:val="20"/>
                <w:szCs w:val="20"/>
              </w:rPr>
              <w:t xml:space="preserve"> ) </w:t>
            </w:r>
            <w:r w:rsidRPr="00813103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2909F6DB" w14:textId="77777777" w:rsidR="00A52AC1" w:rsidRPr="00813103" w:rsidRDefault="00A52AC1" w:rsidP="00A52AC1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813103">
              <w:rPr>
                <w:b/>
                <w:sz w:val="20"/>
                <w:szCs w:val="20"/>
              </w:rPr>
              <w:tab/>
            </w:r>
          </w:p>
          <w:p w14:paraId="7E4FE92D" w14:textId="77777777" w:rsidR="00A52AC1" w:rsidRPr="00813103" w:rsidRDefault="00A52AC1" w:rsidP="00A5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5AB15756" w14:textId="77777777" w:rsidR="00A52AC1" w:rsidRPr="00813103" w:rsidRDefault="00A52AC1" w:rsidP="00A5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14:paraId="60705EF9" w14:textId="77777777" w:rsidR="00A52AC1" w:rsidRPr="00813103" w:rsidRDefault="00A52AC1" w:rsidP="00A52AC1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813103">
              <w:rPr>
                <w:b/>
                <w:sz w:val="20"/>
                <w:szCs w:val="20"/>
              </w:rPr>
              <w:t>FX)</w:t>
            </w:r>
            <w:r w:rsidRPr="00813103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 xml:space="preserve">, რაც ნიშნავს, რომ </w:t>
            </w:r>
            <w:proofErr w:type="gramStart"/>
            <w:r w:rsidRPr="00813103">
              <w:rPr>
                <w:rFonts w:ascii="Sylfaen" w:hAnsi="Sylfaen" w:cs="AcadNusx"/>
                <w:sz w:val="20"/>
                <w:szCs w:val="20"/>
              </w:rPr>
              <w:t>სტუდენტს  ჩასაბარებლად</w:t>
            </w:r>
            <w:proofErr w:type="gramEnd"/>
            <w:r w:rsidRPr="00813103">
              <w:rPr>
                <w:rFonts w:ascii="Sylfaen" w:hAnsi="Sylfaen" w:cs="AcadNusx"/>
                <w:sz w:val="20"/>
                <w:szCs w:val="20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1F86367" w14:textId="77777777" w:rsidR="00A52AC1" w:rsidRPr="00813103" w:rsidRDefault="00A52AC1" w:rsidP="00A52AC1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813103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81310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410A444E" w14:textId="77777777" w:rsidR="00A52AC1" w:rsidRPr="00813103" w:rsidRDefault="00A52AC1" w:rsidP="00A52AC1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5369AABB" w14:textId="77777777" w:rsidR="00E47A1D" w:rsidRPr="000871F8" w:rsidRDefault="00E47A1D" w:rsidP="00E47A1D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14:paraId="17C7BCAD" w14:textId="77777777" w:rsidR="00E47A1D" w:rsidRPr="000871F8" w:rsidRDefault="00E47A1D" w:rsidP="00E47A1D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სტუდენტის შეფასება მოხდება 100-ქულიანი სისტემით, რომელიც შედგება: 60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ru-RU"/>
              </w:rPr>
              <w:t xml:space="preserve">– 40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მიმდინარე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აქტივობები, 20 შუალედური გამოცდა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და 40 ქულა ფინალური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გამოცდიდა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14:paraId="649DEC2C" w14:textId="77777777" w:rsidR="00E47A1D" w:rsidRPr="000871F8" w:rsidRDefault="00E47A1D" w:rsidP="00E47A1D">
            <w:pPr>
              <w:jc w:val="both"/>
              <w:rPr>
                <w:rFonts w:ascii="Times New Roman" w:hAnsi="Times New Roman" w:cs="AcadNusx"/>
                <w:color w:val="000000" w:themeColor="text1"/>
                <w:sz w:val="20"/>
                <w:szCs w:val="20"/>
              </w:rPr>
            </w:pPr>
          </w:p>
          <w:p w14:paraId="197A3E16" w14:textId="77777777" w:rsidR="00E47A1D" w:rsidRPr="000871F8" w:rsidRDefault="00E47A1D" w:rsidP="00E47A1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14:paraId="01AC8D44" w14:textId="77777777" w:rsidR="00E47A1D" w:rsidRPr="000871F8" w:rsidRDefault="00E47A1D" w:rsidP="00E47A1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3B410D1" w14:textId="77777777" w:rsidR="00E47A1D" w:rsidRDefault="00E47A1D" w:rsidP="00E47A1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3-ივე საგნის კომპონენტს და ეფუძნება კლინიკური ქეისის ფორმატს. </w:t>
            </w:r>
          </w:p>
          <w:p w14:paraId="3DF5F4B9" w14:textId="77777777" w:rsidR="00E47A1D" w:rsidRPr="00811B3C" w:rsidRDefault="00E47A1D" w:rsidP="00E47A1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14-14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0,5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14 ქულა.</w:t>
            </w:r>
          </w:p>
          <w:p w14:paraId="1FBA4309" w14:textId="77777777" w:rsidR="00E47A1D" w:rsidRPr="00811B3C" w:rsidRDefault="00E47A1D" w:rsidP="00E47A1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სემინარული აქტივობა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მოდულის შემადგენელ თითოეულ კომპონენტში,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8-8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ჯამური ქულის გაყოფით კვირების რაოდენობაზე. სულ ჯამში - </w:t>
            </w:r>
            <w:r w:rsidRPr="00811B3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16 ქულა.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47AA8457" w14:textId="77777777" w:rsidR="00E47A1D" w:rsidRDefault="00E47A1D" w:rsidP="00E47A1D">
            <w:p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14:paraId="018105C2" w14:textId="77777777" w:rsidR="00A52AC1" w:rsidRPr="00813103" w:rsidRDefault="00A52AC1" w:rsidP="00A52AC1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bookmarkStart w:id="0" w:name="_GoBack"/>
            <w:bookmarkEnd w:id="0"/>
          </w:p>
          <w:p w14:paraId="4DC68C63" w14:textId="77777777" w:rsidR="00A52AC1" w:rsidRPr="00813103" w:rsidRDefault="00A52AC1" w:rsidP="00A52AC1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504928C" w14:textId="77777777" w:rsidR="00A52AC1" w:rsidRPr="00813103" w:rsidRDefault="00A52AC1" w:rsidP="00A52AC1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56D90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>კლინიკური უნარების ნაწილი მოიცავს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პრაქტიკული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დააგროვოს 0-10 ქულა.</w:t>
            </w:r>
          </w:p>
          <w:p w14:paraId="2B76EF56" w14:textId="77777777" w:rsidR="00A52AC1" w:rsidRPr="00813103" w:rsidRDefault="00A52AC1" w:rsidP="00A52AC1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14:paraId="0CC86DFE" w14:textId="77777777" w:rsidR="00A52AC1" w:rsidRPr="00813103" w:rsidRDefault="00A52AC1" w:rsidP="00A52AC1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14:paraId="00306226" w14:textId="77777777" w:rsidR="00A52AC1" w:rsidRPr="00813103" w:rsidRDefault="00A52AC1" w:rsidP="00A52AC1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14:paraId="5B31FA1C" w14:textId="77777777" w:rsidR="00A52AC1" w:rsidRPr="00813103" w:rsidRDefault="00A52AC1" w:rsidP="00A52AC1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14:paraId="2754E7C1" w14:textId="77777777" w:rsidR="00A52AC1" w:rsidRPr="00813103" w:rsidRDefault="00A52AC1" w:rsidP="00A52AC1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14:paraId="7F4BA855" w14:textId="77777777" w:rsidR="00A52AC1" w:rsidRPr="00813103" w:rsidRDefault="00A52AC1" w:rsidP="00A52AC1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1485C130" w14:textId="77777777" w:rsidR="00A52AC1" w:rsidRPr="00813103" w:rsidRDefault="00A52AC1" w:rsidP="00A52AC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81310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 ტარდება ტესტური ფორმატით, მაქსიმუმ 20 ქულის შეფასებით; ღია ტესტი ეფუძნება კლინიკურ ქეისებს, რომლებიც აგებულია მოდულის შემადგენლობაში შემავალი 3-ივე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81310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6A510F19" w14:textId="77777777" w:rsidR="00A52AC1" w:rsidRPr="00813103" w:rsidRDefault="00A52AC1" w:rsidP="00A52AC1">
            <w:pPr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42BD28EB" w14:textId="77777777" w:rsidR="00B816E4" w:rsidRPr="00953F1B" w:rsidRDefault="00B816E4" w:rsidP="00B816E4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3F1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953F1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53F1B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>ფინალური გამოცდის თეორიული ნაწილი ბარდება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ტესტის სახით, რომელიც ფასდება </w:t>
            </w:r>
            <w:r>
              <w:rPr>
                <w:rFonts w:ascii="Sylfaen" w:eastAsia="Times New Roman" w:hAnsi="Sylfaen"/>
                <w:sz w:val="20"/>
                <w:szCs w:val="20"/>
              </w:rPr>
              <w:t>16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ქულით;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3-ივე საბაზისო კომპონენტის ცოდნაზე.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ღია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14:paraId="6DD79C5B" w14:textId="77777777" w:rsidR="00B816E4" w:rsidRPr="00953F1B" w:rsidRDefault="00B816E4" w:rsidP="00B816E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53F1B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953F1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953F1B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სახით. სტუდენტი საგანს აბარებს </w:t>
            </w:r>
            <w:r>
              <w:rPr>
                <w:rFonts w:ascii="Sylfaen" w:hAnsi="Sylfaen"/>
                <w:sz w:val="20"/>
                <w:szCs w:val="20"/>
              </w:rPr>
              <w:t xml:space="preserve">12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1.5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კარგი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1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 0.5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მინიმალური პასუხი, 0 - პასუხის არქონა)</w:t>
            </w:r>
            <w:r w:rsidRPr="00953F1B">
              <w:rPr>
                <w:rFonts w:ascii="Sylfaen" w:hAnsi="Sylfaen" w:cs="AcadNusx"/>
                <w:sz w:val="20"/>
                <w:szCs w:val="20"/>
              </w:rPr>
              <w:t>.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სულ მაქს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 24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ქულა.</w:t>
            </w:r>
          </w:p>
          <w:p w14:paraId="039638DD" w14:textId="77777777" w:rsidR="00A52AC1" w:rsidRPr="00813103" w:rsidRDefault="00A52AC1" w:rsidP="00A52AC1">
            <w:pPr>
              <w:rPr>
                <w:rFonts w:ascii="Times New Roman" w:hAnsi="Times New Roman" w:cs="AcadNusx"/>
                <w:b/>
                <w:sz w:val="20"/>
                <w:szCs w:val="20"/>
              </w:rPr>
            </w:pPr>
          </w:p>
          <w:p w14:paraId="351015AE" w14:textId="77777777" w:rsidR="00A52AC1" w:rsidRPr="00813103" w:rsidRDefault="00A52AC1" w:rsidP="00A52AC1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>ფინალური გამოცდის გამსვლელი ქულა არის მინიმუმ 21 ქულა (40-დან).</w:t>
            </w:r>
          </w:p>
          <w:p w14:paraId="451C922C" w14:textId="77777777" w:rsidR="00A52AC1" w:rsidRPr="00813103" w:rsidRDefault="00A52AC1" w:rsidP="00A52AC1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14:paraId="74207347" w14:textId="77777777" w:rsidR="00A52AC1" w:rsidRPr="00813103" w:rsidRDefault="00A52AC1" w:rsidP="00A52AC1">
            <w:pPr>
              <w:ind w:left="176"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813103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813103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813103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813103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813103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813103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813103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14:paraId="1BF36E12" w14:textId="77777777" w:rsidR="00A52AC1" w:rsidRPr="00813103" w:rsidRDefault="00A52AC1" w:rsidP="00A52AC1">
            <w:pPr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gramStart"/>
            <w:r w:rsidRPr="00813103">
              <w:rPr>
                <w:rFonts w:ascii="Sylfaen" w:hAnsi="Sylfaen"/>
                <w:sz w:val="20"/>
                <w:szCs w:val="20"/>
              </w:rPr>
              <w:t>სტუდენტს</w:t>
            </w:r>
            <w:proofErr w:type="gramEnd"/>
            <w:r w:rsidRPr="00813103">
              <w:rPr>
                <w:rFonts w:ascii="Sylfaen" w:hAnsi="Sylfaen"/>
                <w:sz w:val="20"/>
                <w:szCs w:val="20"/>
              </w:rPr>
              <w:t xml:space="preserve"> უფლება აქვს დამატებითი გამოცდაზე გავიდეს იმავე სემესტრში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813103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A52AC1" w:rsidRPr="00813103" w14:paraId="39102DCB" w14:textId="77777777" w:rsidTr="00F62F50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C79A" w14:textId="77777777" w:rsidR="00A52AC1" w:rsidRPr="00813103" w:rsidRDefault="00A52AC1" w:rsidP="00A52AC1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62E5" w14:textId="77777777" w:rsidR="00A52AC1" w:rsidRPr="00813103" w:rsidRDefault="00A52AC1" w:rsidP="00A52AC1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813103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gramStart"/>
            <w:r w:rsidRPr="00813103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proofErr w:type="gramEnd"/>
            <w:r w:rsidRPr="00813103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813103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813103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813103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u w:color="FF0000"/>
              </w:rPr>
              <w:t>ორგანოებისა და სისტემების</w:t>
            </w:r>
            <w:r w:rsidRPr="00813103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r w:rsidRPr="00813103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gramStart"/>
            <w:r w:rsidRPr="00813103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r w:rsidRPr="00813103">
              <w:rPr>
                <w:rFonts w:ascii="AcadNusx" w:hAnsi="AcadNusx"/>
                <w:sz w:val="18"/>
                <w:szCs w:val="18"/>
              </w:rPr>
              <w:t>.,</w:t>
            </w:r>
            <w:proofErr w:type="gramEnd"/>
            <w:r w:rsidRPr="00813103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813103">
              <w:rPr>
                <w:rFonts w:ascii="AcadNusx" w:hAnsi="AcadNusx"/>
                <w:sz w:val="18"/>
                <w:szCs w:val="18"/>
              </w:rPr>
              <w:t>.</w:t>
            </w:r>
          </w:p>
          <w:p w14:paraId="393DC016" w14:textId="77777777" w:rsidR="00A52AC1" w:rsidRPr="00813103" w:rsidRDefault="00A52AC1" w:rsidP="00A52AC1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813103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14:paraId="10FEDE1E" w14:textId="77777777"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813103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813103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813103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14:paraId="1C9BDB60" w14:textId="77777777" w:rsidR="00A52AC1" w:rsidRPr="00813103" w:rsidRDefault="00A52AC1" w:rsidP="00A52AC1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813103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13103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14:paraId="223BA760" w14:textId="77777777" w:rsidR="00A52AC1" w:rsidRPr="00813103" w:rsidRDefault="00A52AC1" w:rsidP="00A52AC1">
            <w:pPr>
              <w:spacing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proofErr w:type="gramStart"/>
            <w:r w:rsidRPr="0081310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proofErr w:type="gramEnd"/>
            <w:r w:rsidRPr="00813103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81310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813103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81310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r w:rsidRPr="00813103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r w:rsidRPr="0081310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r w:rsidRPr="00813103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81310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813103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81310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r w:rsidRPr="00813103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r w:rsidRPr="0081310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r w:rsidRPr="00813103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81310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r w:rsidRPr="00813103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81310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r w:rsidRPr="00813103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81310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r w:rsidRPr="00813103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14:paraId="6590DBE0" w14:textId="77777777" w:rsidR="00A52AC1" w:rsidRPr="00813103" w:rsidRDefault="00A52AC1" w:rsidP="00A52AC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813103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813103">
              <w:rPr>
                <w:rFonts w:ascii="AcadNusx" w:hAnsi="AcadNusx"/>
                <w:sz w:val="16"/>
                <w:szCs w:val="18"/>
              </w:rPr>
              <w:t>a</w:t>
            </w: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813103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14:paraId="014FFD97" w14:textId="77777777" w:rsidR="009D36CC" w:rsidRPr="00813103" w:rsidRDefault="009D36CC" w:rsidP="009D36CC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14:paraId="74C03BD4" w14:textId="77777777" w:rsidR="009D36CC" w:rsidRPr="00813103" w:rsidRDefault="009D36CC" w:rsidP="009D36CC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813103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14:paraId="0DC43A24" w14:textId="77777777" w:rsidR="009D36CC" w:rsidRPr="00813103" w:rsidRDefault="009D36CC" w:rsidP="009D36C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813103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813103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14:paraId="3BF73B57" w14:textId="77777777" w:rsidR="009D36CC" w:rsidRPr="00813103" w:rsidRDefault="009D36CC" w:rsidP="009D36C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813103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14:paraId="16AC3E4B" w14:textId="77777777" w:rsidR="009D36CC" w:rsidRPr="00813103" w:rsidRDefault="009D36CC" w:rsidP="009D36CC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813103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14:paraId="68DE73DF" w14:textId="77777777" w:rsidR="00A52AC1" w:rsidRPr="00813103" w:rsidRDefault="00A52AC1" w:rsidP="00A52AC1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A52AC1" w:rsidRPr="008500A8" w14:paraId="0BB1E9EE" w14:textId="77777777" w:rsidTr="009E3D93">
        <w:trPr>
          <w:trHeight w:val="2259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A148" w14:textId="77777777" w:rsidR="00A52AC1" w:rsidRPr="00813103" w:rsidRDefault="00A52AC1" w:rsidP="00A52AC1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2D82" w14:textId="77777777" w:rsidR="00A52AC1" w:rsidRPr="00813103" w:rsidRDefault="00A52AC1" w:rsidP="00A52AC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813103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813103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813103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813103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14:paraId="4F77B2B6" w14:textId="77777777" w:rsidR="00A52AC1" w:rsidRPr="00813103" w:rsidRDefault="00A52AC1" w:rsidP="00A52AC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813103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813103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14:paraId="3E0FCBD4" w14:textId="77777777" w:rsidR="00A52AC1" w:rsidRPr="00813103" w:rsidRDefault="00E47A1D" w:rsidP="00A52AC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7" w:history="1">
              <w:r w:rsidR="00A52AC1" w:rsidRPr="00813103">
                <w:rPr>
                  <w:rStyle w:val="Hyperlink"/>
                  <w:rFonts w:ascii="Sylfaen" w:hAnsi="Sylfaen" w:cs="TimesNewRomanPSMT"/>
                  <w:b/>
                  <w:sz w:val="18"/>
                  <w:szCs w:val="18"/>
                  <w:lang w:val="ka-GE"/>
                </w:rPr>
                <w:t>http://www.youtube.com/3d</w:t>
              </w:r>
            </w:hyperlink>
            <w:r w:rsidR="00A52AC1" w:rsidRPr="00813103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14:paraId="7F0B6A70" w14:textId="77777777" w:rsidR="00A52AC1" w:rsidRPr="00813103" w:rsidRDefault="00A52AC1" w:rsidP="00A52AC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14:paraId="73FF5680" w14:textId="77777777" w:rsidR="00A52AC1" w:rsidRPr="00813103" w:rsidRDefault="00A52AC1" w:rsidP="00A52AC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14:paraId="25A66A9B" w14:textId="77777777" w:rsidR="00A52AC1" w:rsidRPr="00813103" w:rsidRDefault="00A52AC1" w:rsidP="00A52AC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14:paraId="7C548AC1" w14:textId="77777777" w:rsidR="00A52AC1" w:rsidRPr="00813103" w:rsidRDefault="00A52AC1" w:rsidP="00A52AC1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lastRenderedPageBreak/>
              <w:t>http:/www.biomednet.ru/content/view/47</w:t>
            </w:r>
          </w:p>
          <w:p w14:paraId="525C1522" w14:textId="77777777"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14:paraId="31A39F7B" w14:textId="77777777"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14:paraId="6D29FB43" w14:textId="77777777"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14:paraId="7E992169" w14:textId="77777777"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14:paraId="53A3C4E3" w14:textId="77777777"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14:paraId="4CC5092A" w14:textId="77777777"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813103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813103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14:paraId="3DFD5BC9" w14:textId="77777777"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14:paraId="3BB70B75" w14:textId="77777777"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81310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14:paraId="783F4E62" w14:textId="77777777"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14:paraId="2FAEFF5D" w14:textId="77777777"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14:paraId="67874CB4" w14:textId="77777777"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813103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14:paraId="4C967EE4" w14:textId="77777777"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813103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813103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813103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14:paraId="448EC114" w14:textId="77777777" w:rsidR="00A52AC1" w:rsidRPr="00813103" w:rsidRDefault="00E47A1D" w:rsidP="00A52A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8" w:history="1">
              <w:r w:rsidR="00A52AC1" w:rsidRPr="00813103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14:paraId="3391E459" w14:textId="77777777" w:rsidR="00A52AC1" w:rsidRPr="00813103" w:rsidRDefault="00E47A1D" w:rsidP="00A52A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9" w:history="1">
              <w:r w:rsidR="00A52AC1" w:rsidRPr="00813103">
                <w:rPr>
                  <w:rStyle w:val="Hyperlink"/>
                  <w:rFonts w:ascii="Sylfaen" w:hAnsi="Sylfaen"/>
                  <w:noProof/>
                  <w:sz w:val="18"/>
                  <w:szCs w:val="18"/>
                  <w:lang w:val="ka-GE"/>
                </w:rPr>
                <w:t>http://www.mga.com/</w:t>
              </w:r>
            </w:hyperlink>
          </w:p>
          <w:p w14:paraId="7EF1FA21" w14:textId="77777777" w:rsidR="00A52AC1" w:rsidRPr="00813103" w:rsidRDefault="00E47A1D" w:rsidP="00A52AC1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0" w:history="1">
              <w:r w:rsidR="00A52AC1" w:rsidRPr="00813103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A52AC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14:paraId="2415AEFD" w14:textId="77777777" w:rsidR="00A52AC1" w:rsidRPr="00813103" w:rsidRDefault="00A52AC1" w:rsidP="00A52AC1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8500A8">
              <w:rPr>
                <w:sz w:val="16"/>
                <w:szCs w:val="18"/>
                <w:lang w:val="ka-GE"/>
              </w:rPr>
              <w:t xml:space="preserve">1. </w:t>
            </w:r>
            <w:r w:rsidRPr="008500A8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</w:t>
            </w: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>-</w:t>
            </w:r>
            <w:r w:rsidRPr="008500A8">
              <w:rPr>
                <w:rFonts w:ascii="Sylfaen" w:hAnsi="Sylfaen"/>
                <w:sz w:val="16"/>
                <w:szCs w:val="18"/>
                <w:lang w:val="ka-GE"/>
              </w:rPr>
              <w:t xml:space="preserve"> შინაგან დაავადებათა პროპედევტიკა</w:t>
            </w: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>. 1 ნაწ.,თბ., 1991.</w:t>
            </w:r>
          </w:p>
          <w:p w14:paraId="6EE6E212" w14:textId="77777777" w:rsidR="00A52AC1" w:rsidRPr="00813103" w:rsidRDefault="00A52AC1" w:rsidP="00A52AC1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813103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14:paraId="2A7BB54A" w14:textId="77777777" w:rsidR="00A52AC1" w:rsidRPr="00813103" w:rsidRDefault="00A52AC1" w:rsidP="00A52AC1">
            <w:pPr>
              <w:shd w:val="clear" w:color="auto" w:fill="FFFFFF"/>
              <w:spacing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813103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813103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813103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813103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813103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813103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813103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813103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813103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813103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813103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813103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813103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813103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813103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813103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813103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14:paraId="66E6AF52" w14:textId="77777777" w:rsidR="00A52AC1" w:rsidRPr="00813103" w:rsidRDefault="00A52AC1" w:rsidP="00A52AC1">
            <w:pPr>
              <w:spacing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813103">
              <w:rPr>
                <w:rFonts w:ascii="Sylfaen" w:eastAsia="Times New Roman" w:hAnsi="Sylfaen"/>
                <w:sz w:val="16"/>
                <w:szCs w:val="18"/>
                <w:lang w:val="ka-GE"/>
              </w:rPr>
              <w:t>4.</w:t>
            </w:r>
            <w:r w:rsidRPr="008500A8">
              <w:rPr>
                <w:sz w:val="16"/>
                <w:szCs w:val="18"/>
                <w:lang w:val="ka-GE"/>
              </w:rPr>
              <w:t xml:space="preserve"> </w:t>
            </w:r>
            <w:r w:rsidRPr="00813103">
              <w:rPr>
                <w:sz w:val="16"/>
                <w:szCs w:val="18"/>
                <w:lang w:val="ka-GE"/>
              </w:rPr>
              <w:t xml:space="preserve">Маколкина В.И., и В.И. Овчаренко В.И.  </w:t>
            </w:r>
            <w:r w:rsidRPr="00813103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14:paraId="3AE0DC05" w14:textId="77777777" w:rsidR="00A52AC1" w:rsidRPr="00813103" w:rsidRDefault="00A52AC1" w:rsidP="00A52AC1">
            <w:pPr>
              <w:spacing w:after="20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813103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14:paraId="5F656FA0" w14:textId="77777777" w:rsidR="00A52AC1" w:rsidRPr="00813103" w:rsidRDefault="00A52AC1" w:rsidP="00A52AC1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813103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14:paraId="517835B9" w14:textId="77777777" w:rsidR="00A52AC1" w:rsidRPr="008500A8" w:rsidRDefault="00A52AC1" w:rsidP="00A52AC1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ru-RU"/>
              </w:rPr>
            </w:pP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813103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1" w:history="1">
              <w:r w:rsidRPr="00813103">
                <w:rPr>
                  <w:rStyle w:val="Hyperlink"/>
                  <w:rFonts w:ascii="Sylfaen" w:hAnsi="Sylfaen" w:cs="Arial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14:paraId="4367FC45" w14:textId="77777777"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14:paraId="0745AE60" w14:textId="77777777" w:rsidR="00442B7A" w:rsidRPr="008500A8" w:rsidRDefault="00442B7A">
      <w:pPr>
        <w:rPr>
          <w:color w:val="000000" w:themeColor="text1"/>
          <w:sz w:val="24"/>
          <w:szCs w:val="24"/>
          <w:lang w:val="ru-RU"/>
        </w:rPr>
      </w:pPr>
    </w:p>
    <w:sectPr w:rsidR="00442B7A" w:rsidRPr="008500A8" w:rsidSect="00F62F50"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enlo Italic">
    <w:altName w:val="Consolas"/>
    <w:charset w:val="00"/>
    <w:family w:val="auto"/>
    <w:pitch w:val="variable"/>
    <w:sig w:usb0="00000001" w:usb1="500079FB" w:usb2="0000002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82FD4"/>
    <w:multiLevelType w:val="hybridMultilevel"/>
    <w:tmpl w:val="088E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4"/>
  </w:num>
  <w:num w:numId="9">
    <w:abstractNumId w:val="4"/>
  </w:num>
  <w:num w:numId="10">
    <w:abstractNumId w:val="3"/>
  </w:num>
  <w:num w:numId="11">
    <w:abstractNumId w:val="38"/>
  </w:num>
  <w:num w:numId="12">
    <w:abstractNumId w:val="17"/>
  </w:num>
  <w:num w:numId="13">
    <w:abstractNumId w:val="24"/>
  </w:num>
  <w:num w:numId="14">
    <w:abstractNumId w:val="37"/>
  </w:num>
  <w:num w:numId="15">
    <w:abstractNumId w:val="15"/>
  </w:num>
  <w:num w:numId="16">
    <w:abstractNumId w:val="28"/>
  </w:num>
  <w:num w:numId="17">
    <w:abstractNumId w:val="2"/>
  </w:num>
  <w:num w:numId="18">
    <w:abstractNumId w:val="30"/>
  </w:num>
  <w:num w:numId="19">
    <w:abstractNumId w:val="39"/>
  </w:num>
  <w:num w:numId="20">
    <w:abstractNumId w:val="12"/>
  </w:num>
  <w:num w:numId="21">
    <w:abstractNumId w:val="18"/>
  </w:num>
  <w:num w:numId="22">
    <w:abstractNumId w:val="8"/>
  </w:num>
  <w:num w:numId="23">
    <w:abstractNumId w:val="26"/>
  </w:num>
  <w:num w:numId="24">
    <w:abstractNumId w:val="21"/>
  </w:num>
  <w:num w:numId="25">
    <w:abstractNumId w:val="36"/>
  </w:num>
  <w:num w:numId="26">
    <w:abstractNumId w:val="13"/>
  </w:num>
  <w:num w:numId="27">
    <w:abstractNumId w:val="35"/>
  </w:num>
  <w:num w:numId="28">
    <w:abstractNumId w:val="31"/>
  </w:num>
  <w:num w:numId="29">
    <w:abstractNumId w:val="22"/>
  </w:num>
  <w:num w:numId="30">
    <w:abstractNumId w:val="27"/>
  </w:num>
  <w:num w:numId="31">
    <w:abstractNumId w:val="14"/>
  </w:num>
  <w:num w:numId="32">
    <w:abstractNumId w:val="7"/>
  </w:num>
  <w:num w:numId="33">
    <w:abstractNumId w:val="23"/>
  </w:num>
  <w:num w:numId="34">
    <w:abstractNumId w:val="33"/>
  </w:num>
  <w:num w:numId="35">
    <w:abstractNumId w:val="1"/>
  </w:num>
  <w:num w:numId="36">
    <w:abstractNumId w:val="29"/>
  </w:num>
  <w:num w:numId="37">
    <w:abstractNumId w:val="16"/>
  </w:num>
  <w:num w:numId="38">
    <w:abstractNumId w:val="9"/>
  </w:num>
  <w:num w:numId="39">
    <w:abstractNumId w:val="6"/>
  </w:num>
  <w:num w:numId="40">
    <w:abstractNumId w:val="34"/>
  </w:num>
  <w:num w:numId="41">
    <w:abstractNumId w:val="11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1D9E"/>
    <w:rsid w:val="00012A80"/>
    <w:rsid w:val="0001623D"/>
    <w:rsid w:val="00017239"/>
    <w:rsid w:val="00025BC8"/>
    <w:rsid w:val="000304D6"/>
    <w:rsid w:val="00033379"/>
    <w:rsid w:val="0003448F"/>
    <w:rsid w:val="000350FA"/>
    <w:rsid w:val="000371B1"/>
    <w:rsid w:val="00045688"/>
    <w:rsid w:val="00063EAC"/>
    <w:rsid w:val="00064461"/>
    <w:rsid w:val="0008661E"/>
    <w:rsid w:val="000903A7"/>
    <w:rsid w:val="000A5663"/>
    <w:rsid w:val="000B6C8D"/>
    <w:rsid w:val="000C053A"/>
    <w:rsid w:val="000D31DB"/>
    <w:rsid w:val="000F2834"/>
    <w:rsid w:val="000F411E"/>
    <w:rsid w:val="000F42BC"/>
    <w:rsid w:val="00115D56"/>
    <w:rsid w:val="0011602E"/>
    <w:rsid w:val="001238D6"/>
    <w:rsid w:val="00137AB5"/>
    <w:rsid w:val="0015388F"/>
    <w:rsid w:val="001655AE"/>
    <w:rsid w:val="00172610"/>
    <w:rsid w:val="0017708D"/>
    <w:rsid w:val="001A1061"/>
    <w:rsid w:val="001A1471"/>
    <w:rsid w:val="001A40E3"/>
    <w:rsid w:val="001B18B8"/>
    <w:rsid w:val="001B2D67"/>
    <w:rsid w:val="00231284"/>
    <w:rsid w:val="002313B8"/>
    <w:rsid w:val="0023380D"/>
    <w:rsid w:val="00236A7E"/>
    <w:rsid w:val="002556F9"/>
    <w:rsid w:val="00275659"/>
    <w:rsid w:val="00287768"/>
    <w:rsid w:val="002B1129"/>
    <w:rsid w:val="002D3B8B"/>
    <w:rsid w:val="002E0EB7"/>
    <w:rsid w:val="002E591B"/>
    <w:rsid w:val="002F5FF5"/>
    <w:rsid w:val="00317C69"/>
    <w:rsid w:val="00330A11"/>
    <w:rsid w:val="00333CF6"/>
    <w:rsid w:val="00335E1A"/>
    <w:rsid w:val="0034223E"/>
    <w:rsid w:val="0034254A"/>
    <w:rsid w:val="00352922"/>
    <w:rsid w:val="00356D90"/>
    <w:rsid w:val="003740D8"/>
    <w:rsid w:val="00375A6A"/>
    <w:rsid w:val="00384613"/>
    <w:rsid w:val="00387367"/>
    <w:rsid w:val="00393F85"/>
    <w:rsid w:val="003A0351"/>
    <w:rsid w:val="003D040A"/>
    <w:rsid w:val="003D7A30"/>
    <w:rsid w:val="003E2ECF"/>
    <w:rsid w:val="00407837"/>
    <w:rsid w:val="00413C36"/>
    <w:rsid w:val="00423885"/>
    <w:rsid w:val="004239C5"/>
    <w:rsid w:val="0043632D"/>
    <w:rsid w:val="004427CC"/>
    <w:rsid w:val="00442B7A"/>
    <w:rsid w:val="004522C9"/>
    <w:rsid w:val="00466D97"/>
    <w:rsid w:val="0047768C"/>
    <w:rsid w:val="004801B4"/>
    <w:rsid w:val="004842D2"/>
    <w:rsid w:val="00492C56"/>
    <w:rsid w:val="004B0E01"/>
    <w:rsid w:val="004C6557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25EBA"/>
    <w:rsid w:val="00546B8D"/>
    <w:rsid w:val="00547022"/>
    <w:rsid w:val="00576214"/>
    <w:rsid w:val="00585F8C"/>
    <w:rsid w:val="0058727C"/>
    <w:rsid w:val="005B5920"/>
    <w:rsid w:val="005B5984"/>
    <w:rsid w:val="005C7287"/>
    <w:rsid w:val="005D23A6"/>
    <w:rsid w:val="005D2727"/>
    <w:rsid w:val="005D4548"/>
    <w:rsid w:val="005F1BBF"/>
    <w:rsid w:val="006148CF"/>
    <w:rsid w:val="006328FC"/>
    <w:rsid w:val="00653EBF"/>
    <w:rsid w:val="00656926"/>
    <w:rsid w:val="00665332"/>
    <w:rsid w:val="00674625"/>
    <w:rsid w:val="006A3795"/>
    <w:rsid w:val="006A6B54"/>
    <w:rsid w:val="006A6EB1"/>
    <w:rsid w:val="006C6F6E"/>
    <w:rsid w:val="006D5DDD"/>
    <w:rsid w:val="006E32D4"/>
    <w:rsid w:val="006E3A8A"/>
    <w:rsid w:val="006F0E4E"/>
    <w:rsid w:val="007366CD"/>
    <w:rsid w:val="007415AF"/>
    <w:rsid w:val="007448DA"/>
    <w:rsid w:val="007456D4"/>
    <w:rsid w:val="00751AAB"/>
    <w:rsid w:val="007535D1"/>
    <w:rsid w:val="007569CD"/>
    <w:rsid w:val="00771605"/>
    <w:rsid w:val="007778B9"/>
    <w:rsid w:val="00794657"/>
    <w:rsid w:val="00795767"/>
    <w:rsid w:val="007C7CA7"/>
    <w:rsid w:val="007E58C9"/>
    <w:rsid w:val="0080782F"/>
    <w:rsid w:val="00807F4A"/>
    <w:rsid w:val="00813103"/>
    <w:rsid w:val="00813684"/>
    <w:rsid w:val="00820899"/>
    <w:rsid w:val="00833237"/>
    <w:rsid w:val="00843F92"/>
    <w:rsid w:val="00846C00"/>
    <w:rsid w:val="008500A8"/>
    <w:rsid w:val="0085507B"/>
    <w:rsid w:val="0086313C"/>
    <w:rsid w:val="008635A7"/>
    <w:rsid w:val="00881AAB"/>
    <w:rsid w:val="00882006"/>
    <w:rsid w:val="008A1E9F"/>
    <w:rsid w:val="00920D7A"/>
    <w:rsid w:val="00923112"/>
    <w:rsid w:val="0093459D"/>
    <w:rsid w:val="00935746"/>
    <w:rsid w:val="00961E84"/>
    <w:rsid w:val="00970503"/>
    <w:rsid w:val="0097103A"/>
    <w:rsid w:val="00987632"/>
    <w:rsid w:val="00987D25"/>
    <w:rsid w:val="00993574"/>
    <w:rsid w:val="009962C9"/>
    <w:rsid w:val="009A1EE8"/>
    <w:rsid w:val="009A7D86"/>
    <w:rsid w:val="009B0E87"/>
    <w:rsid w:val="009B497E"/>
    <w:rsid w:val="009C35DC"/>
    <w:rsid w:val="009D0DCF"/>
    <w:rsid w:val="009D36CC"/>
    <w:rsid w:val="009E049A"/>
    <w:rsid w:val="009E2820"/>
    <w:rsid w:val="009E3D93"/>
    <w:rsid w:val="009E5126"/>
    <w:rsid w:val="00A11495"/>
    <w:rsid w:val="00A12D58"/>
    <w:rsid w:val="00A1793B"/>
    <w:rsid w:val="00A32F1E"/>
    <w:rsid w:val="00A52134"/>
    <w:rsid w:val="00A52AC1"/>
    <w:rsid w:val="00A62CDE"/>
    <w:rsid w:val="00A6512B"/>
    <w:rsid w:val="00A715AB"/>
    <w:rsid w:val="00A73F5D"/>
    <w:rsid w:val="00A82A64"/>
    <w:rsid w:val="00A91C9E"/>
    <w:rsid w:val="00A920E7"/>
    <w:rsid w:val="00A96FDD"/>
    <w:rsid w:val="00AA7E9F"/>
    <w:rsid w:val="00AB0BCE"/>
    <w:rsid w:val="00AC08B2"/>
    <w:rsid w:val="00AD4750"/>
    <w:rsid w:val="00AD63DE"/>
    <w:rsid w:val="00AF1C70"/>
    <w:rsid w:val="00AF2785"/>
    <w:rsid w:val="00B02FA5"/>
    <w:rsid w:val="00B173C1"/>
    <w:rsid w:val="00B217AA"/>
    <w:rsid w:val="00B33345"/>
    <w:rsid w:val="00B36997"/>
    <w:rsid w:val="00B6369D"/>
    <w:rsid w:val="00B65650"/>
    <w:rsid w:val="00B7373A"/>
    <w:rsid w:val="00B816E4"/>
    <w:rsid w:val="00B84611"/>
    <w:rsid w:val="00BC4D6E"/>
    <w:rsid w:val="00BD2101"/>
    <w:rsid w:val="00BD38EE"/>
    <w:rsid w:val="00C00D2D"/>
    <w:rsid w:val="00C14988"/>
    <w:rsid w:val="00C27395"/>
    <w:rsid w:val="00C30384"/>
    <w:rsid w:val="00C32A59"/>
    <w:rsid w:val="00C410BF"/>
    <w:rsid w:val="00C42A25"/>
    <w:rsid w:val="00C84D85"/>
    <w:rsid w:val="00C955BE"/>
    <w:rsid w:val="00CA52D1"/>
    <w:rsid w:val="00CC6A30"/>
    <w:rsid w:val="00CE4749"/>
    <w:rsid w:val="00CE7AF5"/>
    <w:rsid w:val="00D07E95"/>
    <w:rsid w:val="00D2191C"/>
    <w:rsid w:val="00D222AE"/>
    <w:rsid w:val="00D41D03"/>
    <w:rsid w:val="00D42C4F"/>
    <w:rsid w:val="00D749B5"/>
    <w:rsid w:val="00D774FA"/>
    <w:rsid w:val="00D8788B"/>
    <w:rsid w:val="00D94862"/>
    <w:rsid w:val="00D952C1"/>
    <w:rsid w:val="00DB192F"/>
    <w:rsid w:val="00DB7272"/>
    <w:rsid w:val="00DB796D"/>
    <w:rsid w:val="00DE33EB"/>
    <w:rsid w:val="00DF60A6"/>
    <w:rsid w:val="00E244A6"/>
    <w:rsid w:val="00E25053"/>
    <w:rsid w:val="00E30B3C"/>
    <w:rsid w:val="00E42623"/>
    <w:rsid w:val="00E45C81"/>
    <w:rsid w:val="00E479AE"/>
    <w:rsid w:val="00E47A1D"/>
    <w:rsid w:val="00E51CE7"/>
    <w:rsid w:val="00E545EF"/>
    <w:rsid w:val="00E63584"/>
    <w:rsid w:val="00E6724B"/>
    <w:rsid w:val="00E73622"/>
    <w:rsid w:val="00E753CA"/>
    <w:rsid w:val="00E7685C"/>
    <w:rsid w:val="00E85071"/>
    <w:rsid w:val="00E87353"/>
    <w:rsid w:val="00E87E5E"/>
    <w:rsid w:val="00E93A44"/>
    <w:rsid w:val="00E94C8E"/>
    <w:rsid w:val="00EB1383"/>
    <w:rsid w:val="00EB2E53"/>
    <w:rsid w:val="00EC1111"/>
    <w:rsid w:val="00EC7E43"/>
    <w:rsid w:val="00ED1A39"/>
    <w:rsid w:val="00ED59DF"/>
    <w:rsid w:val="00ED74A8"/>
    <w:rsid w:val="00EE3633"/>
    <w:rsid w:val="00EE3831"/>
    <w:rsid w:val="00EF0821"/>
    <w:rsid w:val="00EF1044"/>
    <w:rsid w:val="00EF2A66"/>
    <w:rsid w:val="00EF305D"/>
    <w:rsid w:val="00EF5BE3"/>
    <w:rsid w:val="00EF69B4"/>
    <w:rsid w:val="00F02387"/>
    <w:rsid w:val="00F12CD0"/>
    <w:rsid w:val="00F1308D"/>
    <w:rsid w:val="00F24CC6"/>
    <w:rsid w:val="00F36B45"/>
    <w:rsid w:val="00F37723"/>
    <w:rsid w:val="00F40795"/>
    <w:rsid w:val="00F46424"/>
    <w:rsid w:val="00F62F50"/>
    <w:rsid w:val="00F6631E"/>
    <w:rsid w:val="00FC2671"/>
    <w:rsid w:val="00FC48E8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61AAAB"/>
  <w15:docId w15:val="{62E1C76E-0F7C-46EA-8545-859169BC0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7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gormir.new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youtube.com/3d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search.ebscohost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oomer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ga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28D23-06DB-4D75-A4B1-18A0C3312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4917</Words>
  <Characters>28032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9</cp:revision>
  <dcterms:created xsi:type="dcterms:W3CDTF">2020-11-03T11:34:00Z</dcterms:created>
  <dcterms:modified xsi:type="dcterms:W3CDTF">2021-03-05T13:14:00Z</dcterms:modified>
</cp:coreProperties>
</file>